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E774F8" w14:textId="3F264AA6" w:rsidR="00901328" w:rsidRDefault="00260D16" w:rsidP="00E60232">
      <w:pPr>
        <w:pStyle w:val="Default"/>
        <w:jc w:val="center"/>
        <w:rPr>
          <w:rFonts w:ascii="Calibri" w:hAnsi="Calibri" w:cs="Calibri"/>
          <w:b/>
          <w:color w:val="5C88DA" w:themeColor="accent1"/>
          <w:sz w:val="28"/>
          <w:szCs w:val="28"/>
        </w:rPr>
      </w:pPr>
      <w:r>
        <w:rPr>
          <w:rFonts w:ascii="Calibri" w:hAnsi="Calibri"/>
          <w:b/>
          <w:color w:val="5C88DA" w:themeColor="accent1"/>
          <w:sz w:val="28"/>
          <w:szCs w:val="28"/>
        </w:rPr>
        <w:t xml:space="preserve">Willkommen bei </w:t>
      </w:r>
      <w:proofErr w:type="spellStart"/>
      <w:r>
        <w:rPr>
          <w:rFonts w:ascii="Calibri" w:hAnsi="Calibri"/>
          <w:b/>
          <w:color w:val="5C88DA" w:themeColor="accent1"/>
          <w:sz w:val="28"/>
          <w:szCs w:val="28"/>
        </w:rPr>
        <w:t>Drivalia</w:t>
      </w:r>
      <w:proofErr w:type="spellEnd"/>
      <w:r>
        <w:rPr>
          <w:rFonts w:ascii="Calibri" w:hAnsi="Calibri"/>
          <w:b/>
          <w:color w:val="5C88DA" w:themeColor="accent1"/>
          <w:sz w:val="28"/>
          <w:szCs w:val="28"/>
        </w:rPr>
        <w:t>, dem neuen Planeten für Mobilität</w:t>
      </w:r>
    </w:p>
    <w:p w14:paraId="580F1D9E" w14:textId="67F82A96" w:rsidR="00700049" w:rsidRDefault="00700049" w:rsidP="00E60232">
      <w:pPr>
        <w:pStyle w:val="Default"/>
        <w:jc w:val="center"/>
        <w:rPr>
          <w:rFonts w:ascii="Calibri" w:hAnsi="Calibri" w:cs="Calibri"/>
          <w:b/>
          <w:color w:val="5C88DA" w:themeColor="accent1"/>
          <w:sz w:val="28"/>
          <w:szCs w:val="28"/>
        </w:rPr>
      </w:pPr>
      <w:r>
        <w:rPr>
          <w:rFonts w:ascii="Calibri" w:hAnsi="Calibri"/>
          <w:b/>
          <w:color w:val="5C88DA" w:themeColor="accent1"/>
          <w:sz w:val="28"/>
          <w:szCs w:val="28"/>
        </w:rPr>
        <w:t xml:space="preserve"> </w:t>
      </w:r>
    </w:p>
    <w:p w14:paraId="3A51D778" w14:textId="2731F6F8" w:rsidR="00216A38" w:rsidRPr="00901328" w:rsidRDefault="009A28B8" w:rsidP="00851EDC">
      <w:pPr>
        <w:pStyle w:val="Paragrafoelenco"/>
        <w:numPr>
          <w:ilvl w:val="0"/>
          <w:numId w:val="3"/>
        </w:numPr>
        <w:shd w:val="clear" w:color="auto" w:fill="FFFFFF"/>
        <w:spacing w:line="276" w:lineRule="auto"/>
        <w:jc w:val="both"/>
        <w:rPr>
          <w:b/>
          <w:sz w:val="20"/>
          <w:szCs w:val="20"/>
        </w:rPr>
      </w:pPr>
      <w:proofErr w:type="spellStart"/>
      <w:r>
        <w:rPr>
          <w:b/>
          <w:sz w:val="20"/>
          <w:szCs w:val="20"/>
        </w:rPr>
        <w:t>Drivalia</w:t>
      </w:r>
      <w:proofErr w:type="spellEnd"/>
      <w:r>
        <w:rPr>
          <w:b/>
          <w:sz w:val="20"/>
          <w:szCs w:val="20"/>
        </w:rPr>
        <w:t xml:space="preserve">, das neue Vermietungs- und Mobilitätsunternehmen der FCA-Bankengruppe, wird auf dem Pariser Autosalon </w:t>
      </w:r>
      <w:proofErr w:type="spellStart"/>
      <w:r>
        <w:rPr>
          <w:b/>
          <w:sz w:val="20"/>
          <w:szCs w:val="20"/>
        </w:rPr>
        <w:t>Mondial</w:t>
      </w:r>
      <w:proofErr w:type="spellEnd"/>
      <w:r>
        <w:rPr>
          <w:b/>
          <w:sz w:val="20"/>
          <w:szCs w:val="20"/>
        </w:rPr>
        <w:t xml:space="preserve"> de </w:t>
      </w:r>
      <w:proofErr w:type="spellStart"/>
      <w:r>
        <w:rPr>
          <w:b/>
          <w:sz w:val="20"/>
          <w:szCs w:val="20"/>
        </w:rPr>
        <w:t>l'Auto</w:t>
      </w:r>
      <w:proofErr w:type="spellEnd"/>
      <w:r>
        <w:rPr>
          <w:b/>
          <w:sz w:val="20"/>
          <w:szCs w:val="20"/>
        </w:rPr>
        <w:t xml:space="preserve"> offiziell präsentiert.</w:t>
      </w:r>
    </w:p>
    <w:p w14:paraId="14D0002F" w14:textId="6A9AC57F" w:rsidR="00E6413C" w:rsidRPr="00E6413C" w:rsidRDefault="009A28B8" w:rsidP="00F1494A">
      <w:pPr>
        <w:pStyle w:val="Paragrafoelenco"/>
        <w:numPr>
          <w:ilvl w:val="0"/>
          <w:numId w:val="3"/>
        </w:numPr>
        <w:shd w:val="clear" w:color="auto" w:fill="FFFFFF"/>
        <w:spacing w:line="276" w:lineRule="auto"/>
        <w:jc w:val="both"/>
        <w:rPr>
          <w:b/>
          <w:sz w:val="20"/>
          <w:szCs w:val="20"/>
        </w:rPr>
      </w:pPr>
      <w:proofErr w:type="spellStart"/>
      <w:r>
        <w:rPr>
          <w:b/>
          <w:sz w:val="20"/>
          <w:szCs w:val="20"/>
        </w:rPr>
        <w:t>Drivalia</w:t>
      </w:r>
      <w:proofErr w:type="spellEnd"/>
      <w:r>
        <w:rPr>
          <w:b/>
          <w:sz w:val="20"/>
          <w:szCs w:val="20"/>
        </w:rPr>
        <w:t xml:space="preserve"> löst Leasys Rent ab und entsteht mit dem Ziel, zu </w:t>
      </w:r>
      <w:r>
        <w:rPr>
          <w:b/>
          <w:bCs/>
          <w:sz w:val="20"/>
          <w:szCs w:val="20"/>
        </w:rPr>
        <w:t xml:space="preserve">einem der führenden europäischen Anbieter in der Mobilitätsbranche von morgen zu werden. </w:t>
      </w:r>
    </w:p>
    <w:p w14:paraId="5BCEE5BD" w14:textId="3C5AA55C" w:rsidR="00903A30" w:rsidRPr="00E6413C" w:rsidRDefault="009A28B8" w:rsidP="00F1494A">
      <w:pPr>
        <w:pStyle w:val="Paragrafoelenco"/>
        <w:numPr>
          <w:ilvl w:val="0"/>
          <w:numId w:val="3"/>
        </w:numPr>
        <w:shd w:val="clear" w:color="auto" w:fill="FFFFFF"/>
        <w:spacing w:line="276" w:lineRule="auto"/>
        <w:jc w:val="both"/>
        <w:rPr>
          <w:b/>
          <w:sz w:val="20"/>
          <w:szCs w:val="20"/>
        </w:rPr>
      </w:pPr>
      <w:r>
        <w:rPr>
          <w:b/>
          <w:sz w:val="20"/>
          <w:szCs w:val="20"/>
        </w:rPr>
        <w:t xml:space="preserve">Die neue Marke </w:t>
      </w:r>
      <w:r>
        <w:rPr>
          <w:b/>
          <w:bCs/>
          <w:sz w:val="20"/>
          <w:szCs w:val="20"/>
        </w:rPr>
        <w:t xml:space="preserve"> bietet eine umfassende Palette von Mobilitätslösungen: vom E-</w:t>
      </w:r>
      <w:proofErr w:type="spellStart"/>
      <w:r>
        <w:rPr>
          <w:b/>
          <w:bCs/>
          <w:sz w:val="20"/>
          <w:szCs w:val="20"/>
        </w:rPr>
        <w:t>Carsharing</w:t>
      </w:r>
      <w:proofErr w:type="spellEnd"/>
      <w:r>
        <w:rPr>
          <w:b/>
          <w:bCs/>
          <w:sz w:val="20"/>
          <w:szCs w:val="20"/>
        </w:rPr>
        <w:t xml:space="preserve"> über innovative Auto-Abos bis hin zu Vermietungen für alle Laufzeiten</w:t>
      </w:r>
      <w:r>
        <w:rPr>
          <w:b/>
          <w:sz w:val="20"/>
          <w:szCs w:val="20"/>
        </w:rPr>
        <w:t>.</w:t>
      </w:r>
    </w:p>
    <w:p w14:paraId="312F008A" w14:textId="60BDC087" w:rsidR="004E471B" w:rsidRPr="00E6413C" w:rsidRDefault="009A28B8" w:rsidP="00E6413C">
      <w:pPr>
        <w:pStyle w:val="Paragrafoelenco"/>
        <w:numPr>
          <w:ilvl w:val="0"/>
          <w:numId w:val="3"/>
        </w:numPr>
        <w:shd w:val="clear" w:color="auto" w:fill="FFFFFF"/>
        <w:spacing w:line="276" w:lineRule="auto"/>
        <w:jc w:val="both"/>
        <w:rPr>
          <w:b/>
          <w:sz w:val="20"/>
          <w:szCs w:val="20"/>
        </w:rPr>
      </w:pPr>
      <w:proofErr w:type="spellStart"/>
      <w:r>
        <w:rPr>
          <w:b/>
          <w:sz w:val="20"/>
          <w:szCs w:val="20"/>
        </w:rPr>
        <w:t>Drivalia</w:t>
      </w:r>
      <w:proofErr w:type="spellEnd"/>
      <w:r>
        <w:rPr>
          <w:b/>
          <w:sz w:val="20"/>
          <w:szCs w:val="20"/>
        </w:rPr>
        <w:t xml:space="preserve"> wird auch weiterhin innovative Lösungen für eine umweltfreundliche Mobilität entwickeln, wie z. B. die CarCloud-Autoabonnements. Angekündigt wird außerdem ein </w:t>
      </w:r>
      <w:proofErr w:type="spellStart"/>
      <w:r>
        <w:rPr>
          <w:b/>
          <w:sz w:val="20"/>
          <w:szCs w:val="20"/>
        </w:rPr>
        <w:t>Rebranding</w:t>
      </w:r>
      <w:proofErr w:type="spellEnd"/>
      <w:r>
        <w:rPr>
          <w:b/>
          <w:sz w:val="20"/>
          <w:szCs w:val="20"/>
        </w:rPr>
        <w:t xml:space="preserve"> des 100 % E-</w:t>
      </w:r>
      <w:proofErr w:type="spellStart"/>
      <w:r>
        <w:rPr>
          <w:b/>
          <w:sz w:val="20"/>
          <w:szCs w:val="20"/>
        </w:rPr>
        <w:t>Carsharing</w:t>
      </w:r>
      <w:proofErr w:type="spellEnd"/>
      <w:r>
        <w:rPr>
          <w:b/>
          <w:sz w:val="20"/>
          <w:szCs w:val="20"/>
        </w:rPr>
        <w:t>-Angebots e-GO</w:t>
      </w:r>
      <w:proofErr w:type="gramStart"/>
      <w:r>
        <w:rPr>
          <w:b/>
          <w:sz w:val="20"/>
          <w:szCs w:val="20"/>
        </w:rPr>
        <w:t>!,</w:t>
      </w:r>
      <w:proofErr w:type="gramEnd"/>
      <w:r>
        <w:rPr>
          <w:b/>
          <w:sz w:val="20"/>
          <w:szCs w:val="20"/>
        </w:rPr>
        <w:t xml:space="preserve"> das in den kommenden Monaten auch in Frankreich eingeführt wird.</w:t>
      </w:r>
    </w:p>
    <w:p w14:paraId="5D039811" w14:textId="662672B8" w:rsidR="009A28B8" w:rsidRPr="004933AC" w:rsidRDefault="009A28B8" w:rsidP="007713DF">
      <w:pPr>
        <w:pStyle w:val="01TEXT"/>
        <w:ind w:firstLine="720"/>
        <w:jc w:val="both"/>
        <w:rPr>
          <w:lang w:val="en-US"/>
        </w:rPr>
      </w:pPr>
    </w:p>
    <w:p w14:paraId="0DA7D467" w14:textId="77777777" w:rsidR="00595C20" w:rsidRPr="004933AC" w:rsidRDefault="00595C20" w:rsidP="007713DF">
      <w:pPr>
        <w:pStyle w:val="01TEXT"/>
        <w:ind w:firstLine="720"/>
        <w:jc w:val="both"/>
        <w:rPr>
          <w:lang w:val="en-US"/>
        </w:rPr>
      </w:pPr>
    </w:p>
    <w:p w14:paraId="130B2C4C" w14:textId="4AA54F5C" w:rsidR="0022039B" w:rsidRPr="005956B9" w:rsidRDefault="00A51332" w:rsidP="005956B9">
      <w:pPr>
        <w:pStyle w:val="01TEXT"/>
        <w:jc w:val="both"/>
      </w:pPr>
      <w:r>
        <w:rPr>
          <w:i/>
          <w:iCs/>
          <w:sz w:val="20"/>
          <w:szCs w:val="20"/>
          <w:shd w:val="clear" w:color="auto" w:fill="FFFFFF"/>
        </w:rPr>
        <w:t>Paris, 17. Oktober 2022</w:t>
      </w:r>
    </w:p>
    <w:p w14:paraId="1981D451" w14:textId="63A4E24A" w:rsidR="005956B9" w:rsidRPr="00630E83" w:rsidRDefault="005956B9" w:rsidP="005956B9">
      <w:pPr>
        <w:pStyle w:val="01TEXT"/>
        <w:rPr>
          <w:b/>
          <w:sz w:val="20"/>
          <w:szCs w:val="20"/>
          <w:lang w:val="en-US"/>
        </w:rPr>
      </w:pPr>
    </w:p>
    <w:p w14:paraId="61D16EF9" w14:textId="7B2783C7" w:rsidR="005956B9" w:rsidRPr="005552FB" w:rsidRDefault="005956B9" w:rsidP="00292203">
      <w:pPr>
        <w:spacing w:line="276" w:lineRule="auto"/>
        <w:jc w:val="both"/>
        <w:rPr>
          <w:bCs/>
          <w:sz w:val="20"/>
          <w:szCs w:val="20"/>
        </w:rPr>
      </w:pPr>
      <w:r>
        <w:rPr>
          <w:bCs/>
          <w:sz w:val="20"/>
          <w:szCs w:val="20"/>
        </w:rPr>
        <w:t xml:space="preserve">Das Jahr 2022 markiert einen Wendepunkt in der Entwicklungsstrategie der </w:t>
      </w:r>
      <w:r>
        <w:rPr>
          <w:b/>
          <w:bCs/>
          <w:sz w:val="20"/>
          <w:szCs w:val="20"/>
        </w:rPr>
        <w:t>FCA-Bankengruppe</w:t>
      </w:r>
      <w:r>
        <w:rPr>
          <w:bCs/>
          <w:sz w:val="20"/>
          <w:szCs w:val="20"/>
        </w:rPr>
        <w:t xml:space="preserve">. Auf der prestigeträchtigen </w:t>
      </w:r>
      <w:proofErr w:type="spellStart"/>
      <w:r>
        <w:rPr>
          <w:bCs/>
          <w:sz w:val="20"/>
          <w:szCs w:val="20"/>
        </w:rPr>
        <w:t>Mondial</w:t>
      </w:r>
      <w:proofErr w:type="spellEnd"/>
      <w:r>
        <w:rPr>
          <w:bCs/>
          <w:sz w:val="20"/>
          <w:szCs w:val="20"/>
        </w:rPr>
        <w:t xml:space="preserve"> de </w:t>
      </w:r>
      <w:proofErr w:type="spellStart"/>
      <w:r>
        <w:rPr>
          <w:bCs/>
          <w:sz w:val="20"/>
          <w:szCs w:val="20"/>
        </w:rPr>
        <w:t>l'Auto</w:t>
      </w:r>
      <w:proofErr w:type="spellEnd"/>
      <w:r>
        <w:rPr>
          <w:bCs/>
          <w:sz w:val="20"/>
          <w:szCs w:val="20"/>
        </w:rPr>
        <w:t xml:space="preserve"> in Paris wird </w:t>
      </w:r>
      <w:proofErr w:type="spellStart"/>
      <w:r>
        <w:rPr>
          <w:b/>
          <w:bCs/>
          <w:sz w:val="20"/>
          <w:szCs w:val="20"/>
        </w:rPr>
        <w:t>Drivalia</w:t>
      </w:r>
      <w:proofErr w:type="spellEnd"/>
      <w:r>
        <w:rPr>
          <w:bCs/>
          <w:sz w:val="20"/>
          <w:szCs w:val="20"/>
        </w:rPr>
        <w:t xml:space="preserve"> offiziell präsentiert – erklärtes Ziel ist, einer der führenden Akteure im Bereich der neuen Mobilität in Europa zu werden. </w:t>
      </w:r>
      <w:proofErr w:type="spellStart"/>
      <w:r>
        <w:rPr>
          <w:bCs/>
          <w:sz w:val="20"/>
          <w:szCs w:val="20"/>
        </w:rPr>
        <w:t>Drivalia</w:t>
      </w:r>
      <w:proofErr w:type="spellEnd"/>
      <w:r>
        <w:rPr>
          <w:bCs/>
          <w:sz w:val="20"/>
          <w:szCs w:val="20"/>
        </w:rPr>
        <w:t xml:space="preserve"> übernimmt den Staffelstab von Leasys Rent, einem früheren Unternehmen des Konzerns, das sich auf Autovermietung und Abonnements spezialisiert hat, um seinen Tätigkeitsbereich zu erweitern und es in die Zukunft zu führen. </w:t>
      </w:r>
    </w:p>
    <w:p w14:paraId="30AB7560" w14:textId="41198C33" w:rsidR="00292203" w:rsidRDefault="00E6413C" w:rsidP="001B5325">
      <w:pPr>
        <w:pStyle w:val="01TEXT"/>
        <w:jc w:val="both"/>
        <w:rPr>
          <w:bCs/>
          <w:sz w:val="20"/>
          <w:szCs w:val="20"/>
        </w:rPr>
      </w:pPr>
      <w:r>
        <w:rPr>
          <w:b/>
          <w:noProof/>
          <w:sz w:val="20"/>
          <w:szCs w:val="20"/>
          <w:lang w:val="it-IT"/>
        </w:rPr>
        <w:drawing>
          <wp:anchor distT="0" distB="0" distL="114300" distR="114300" simplePos="0" relativeHeight="251658240" behindDoc="1" locked="0" layoutInCell="1" allowOverlap="1" wp14:anchorId="0376798C" wp14:editId="724FE7F9">
            <wp:simplePos x="0" y="0"/>
            <wp:positionH relativeFrom="margin">
              <wp:posOffset>314325</wp:posOffset>
            </wp:positionH>
            <wp:positionV relativeFrom="paragraph">
              <wp:posOffset>140970</wp:posOffset>
            </wp:positionV>
            <wp:extent cx="4679950" cy="1860550"/>
            <wp:effectExtent l="0" t="0" r="6350" b="6350"/>
            <wp:wrapTight wrapText="bothSides">
              <wp:wrapPolygon edited="0">
                <wp:start x="0" y="0"/>
                <wp:lineTo x="0" y="21453"/>
                <wp:lineTo x="21541" y="21453"/>
                <wp:lineTo x="21541" y="0"/>
                <wp:lineTo x="0" y="0"/>
              </wp:wrapPolygon>
            </wp:wrapTight>
            <wp:docPr id="4" name="Immagine 4" descr="D:\users\sc68694\AppData\Local\Microsoft\Windows\INetCache\Content.Word\DRIVALIA Planet Mobili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sc68694\AppData\Local\Microsoft\Windows\INetCache\Content.Word\DRIVALIA Planet Mobility.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22941" b="19608"/>
                    <a:stretch/>
                  </pic:blipFill>
                  <pic:spPr bwMode="auto">
                    <a:xfrm>
                      <a:off x="0" y="0"/>
                      <a:ext cx="4679950" cy="186055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68898169" w14:textId="77777777" w:rsidR="004933AC" w:rsidRDefault="004933AC" w:rsidP="00292203">
      <w:pPr>
        <w:pStyle w:val="01TEXT"/>
        <w:spacing w:line="276" w:lineRule="auto"/>
        <w:jc w:val="both"/>
        <w:rPr>
          <w:bCs/>
          <w:sz w:val="20"/>
          <w:szCs w:val="20"/>
        </w:rPr>
      </w:pPr>
    </w:p>
    <w:p w14:paraId="7E367561" w14:textId="77777777" w:rsidR="004933AC" w:rsidRDefault="004933AC" w:rsidP="00292203">
      <w:pPr>
        <w:pStyle w:val="01TEXT"/>
        <w:spacing w:line="276" w:lineRule="auto"/>
        <w:jc w:val="both"/>
        <w:rPr>
          <w:bCs/>
          <w:sz w:val="20"/>
          <w:szCs w:val="20"/>
        </w:rPr>
      </w:pPr>
    </w:p>
    <w:p w14:paraId="0A41FB15" w14:textId="77777777" w:rsidR="004933AC" w:rsidRDefault="004933AC" w:rsidP="00292203">
      <w:pPr>
        <w:pStyle w:val="01TEXT"/>
        <w:spacing w:line="276" w:lineRule="auto"/>
        <w:jc w:val="both"/>
        <w:rPr>
          <w:bCs/>
          <w:sz w:val="20"/>
          <w:szCs w:val="20"/>
        </w:rPr>
      </w:pPr>
    </w:p>
    <w:p w14:paraId="204A1D63" w14:textId="77777777" w:rsidR="004933AC" w:rsidRDefault="004933AC" w:rsidP="00292203">
      <w:pPr>
        <w:pStyle w:val="01TEXT"/>
        <w:spacing w:line="276" w:lineRule="auto"/>
        <w:jc w:val="both"/>
        <w:rPr>
          <w:bCs/>
          <w:sz w:val="20"/>
          <w:szCs w:val="20"/>
        </w:rPr>
      </w:pPr>
    </w:p>
    <w:p w14:paraId="565620C0" w14:textId="77777777" w:rsidR="004933AC" w:rsidRDefault="004933AC" w:rsidP="00292203">
      <w:pPr>
        <w:pStyle w:val="01TEXT"/>
        <w:spacing w:line="276" w:lineRule="auto"/>
        <w:jc w:val="both"/>
        <w:rPr>
          <w:bCs/>
          <w:sz w:val="20"/>
          <w:szCs w:val="20"/>
        </w:rPr>
      </w:pPr>
    </w:p>
    <w:p w14:paraId="41335206" w14:textId="77777777" w:rsidR="004933AC" w:rsidRDefault="004933AC" w:rsidP="00292203">
      <w:pPr>
        <w:pStyle w:val="01TEXT"/>
        <w:spacing w:line="276" w:lineRule="auto"/>
        <w:jc w:val="both"/>
        <w:rPr>
          <w:bCs/>
          <w:sz w:val="20"/>
          <w:szCs w:val="20"/>
        </w:rPr>
      </w:pPr>
    </w:p>
    <w:p w14:paraId="68DE75B6" w14:textId="77777777" w:rsidR="004933AC" w:rsidRDefault="004933AC" w:rsidP="00292203">
      <w:pPr>
        <w:pStyle w:val="01TEXT"/>
        <w:spacing w:line="276" w:lineRule="auto"/>
        <w:jc w:val="both"/>
        <w:rPr>
          <w:bCs/>
          <w:sz w:val="20"/>
          <w:szCs w:val="20"/>
        </w:rPr>
      </w:pPr>
    </w:p>
    <w:p w14:paraId="3956B689" w14:textId="77777777" w:rsidR="004933AC" w:rsidRDefault="004933AC" w:rsidP="00292203">
      <w:pPr>
        <w:pStyle w:val="01TEXT"/>
        <w:spacing w:line="276" w:lineRule="auto"/>
        <w:jc w:val="both"/>
        <w:rPr>
          <w:bCs/>
          <w:sz w:val="20"/>
          <w:szCs w:val="20"/>
        </w:rPr>
      </w:pPr>
    </w:p>
    <w:p w14:paraId="4EA5836E" w14:textId="77777777" w:rsidR="004933AC" w:rsidRDefault="004933AC" w:rsidP="00292203">
      <w:pPr>
        <w:pStyle w:val="01TEXT"/>
        <w:spacing w:line="276" w:lineRule="auto"/>
        <w:jc w:val="both"/>
        <w:rPr>
          <w:bCs/>
          <w:sz w:val="20"/>
          <w:szCs w:val="20"/>
        </w:rPr>
      </w:pPr>
    </w:p>
    <w:p w14:paraId="3EAFEEC0" w14:textId="77777777" w:rsidR="004933AC" w:rsidRDefault="004933AC" w:rsidP="00292203">
      <w:pPr>
        <w:pStyle w:val="01TEXT"/>
        <w:spacing w:line="276" w:lineRule="auto"/>
        <w:jc w:val="both"/>
        <w:rPr>
          <w:bCs/>
          <w:sz w:val="20"/>
          <w:szCs w:val="20"/>
        </w:rPr>
      </w:pPr>
    </w:p>
    <w:p w14:paraId="7E6702C7" w14:textId="77777777" w:rsidR="004933AC" w:rsidRDefault="004933AC" w:rsidP="00292203">
      <w:pPr>
        <w:pStyle w:val="01TEXT"/>
        <w:spacing w:line="276" w:lineRule="auto"/>
        <w:jc w:val="both"/>
        <w:rPr>
          <w:bCs/>
          <w:sz w:val="20"/>
          <w:szCs w:val="20"/>
        </w:rPr>
      </w:pPr>
    </w:p>
    <w:p w14:paraId="50E293FD" w14:textId="77777777" w:rsidR="004933AC" w:rsidRDefault="004933AC" w:rsidP="00292203">
      <w:pPr>
        <w:pStyle w:val="01TEXT"/>
        <w:spacing w:line="276" w:lineRule="auto"/>
        <w:jc w:val="both"/>
        <w:rPr>
          <w:bCs/>
          <w:sz w:val="20"/>
          <w:szCs w:val="20"/>
        </w:rPr>
      </w:pPr>
    </w:p>
    <w:p w14:paraId="7AC87AB6" w14:textId="35F75172" w:rsidR="001B5325" w:rsidRPr="005552FB" w:rsidRDefault="001B5325" w:rsidP="00292203">
      <w:pPr>
        <w:pStyle w:val="01TEXT"/>
        <w:spacing w:line="276" w:lineRule="auto"/>
        <w:jc w:val="both"/>
        <w:rPr>
          <w:bCs/>
          <w:sz w:val="20"/>
          <w:szCs w:val="20"/>
        </w:rPr>
      </w:pPr>
      <w:r>
        <w:rPr>
          <w:bCs/>
          <w:sz w:val="20"/>
          <w:szCs w:val="20"/>
        </w:rPr>
        <w:t xml:space="preserve">Ein Ziel, das in dem Konzept </w:t>
      </w:r>
      <w:r>
        <w:rPr>
          <w:b/>
          <w:bCs/>
          <w:sz w:val="20"/>
          <w:szCs w:val="20"/>
        </w:rPr>
        <w:t>„Planet Mobility“</w:t>
      </w:r>
      <w:r>
        <w:rPr>
          <w:bCs/>
          <w:sz w:val="20"/>
          <w:szCs w:val="20"/>
        </w:rPr>
        <w:t xml:space="preserve"> zusammengefasst ist. Im Mittelpunkt des großen Plans von </w:t>
      </w:r>
      <w:proofErr w:type="spellStart"/>
      <w:r>
        <w:rPr>
          <w:bCs/>
          <w:sz w:val="20"/>
          <w:szCs w:val="20"/>
        </w:rPr>
        <w:t>Drivalia</w:t>
      </w:r>
      <w:proofErr w:type="spellEnd"/>
      <w:r>
        <w:rPr>
          <w:bCs/>
          <w:sz w:val="20"/>
          <w:szCs w:val="20"/>
        </w:rPr>
        <w:t xml:space="preserve"> steht die </w:t>
      </w:r>
      <w:r>
        <w:rPr>
          <w:b/>
          <w:bCs/>
          <w:sz w:val="20"/>
          <w:szCs w:val="20"/>
        </w:rPr>
        <w:t>Entwicklung einer umfassenden Palette von Mobilitätslösungen</w:t>
      </w:r>
      <w:r>
        <w:rPr>
          <w:bCs/>
          <w:sz w:val="20"/>
          <w:szCs w:val="20"/>
        </w:rPr>
        <w:t xml:space="preserve">: vom elektrischen </w:t>
      </w:r>
      <w:proofErr w:type="spellStart"/>
      <w:r>
        <w:rPr>
          <w:bCs/>
          <w:sz w:val="20"/>
          <w:szCs w:val="20"/>
        </w:rPr>
        <w:t>Carsharing</w:t>
      </w:r>
      <w:proofErr w:type="spellEnd"/>
      <w:r>
        <w:rPr>
          <w:bCs/>
          <w:sz w:val="20"/>
          <w:szCs w:val="20"/>
        </w:rPr>
        <w:t xml:space="preserve"> über innovative Auto-Abos bis hin zu Vermietungen für alle Laufzeiten. Das neue Unternehmen wird sich mit der 360°-Mobilität befassen und innovative Formeln vorschlagen, die Konzepte wie Flexibilität, digitale Nutzung, </w:t>
      </w:r>
      <w:r>
        <w:rPr>
          <w:bCs/>
          <w:i/>
          <w:sz w:val="20"/>
          <w:szCs w:val="20"/>
        </w:rPr>
        <w:t>On-Demand</w:t>
      </w:r>
      <w:r>
        <w:rPr>
          <w:bCs/>
          <w:sz w:val="20"/>
          <w:szCs w:val="20"/>
        </w:rPr>
        <w:t>-Ansatz und Nachhaltigkeit miteinander verbinden.</w:t>
      </w:r>
    </w:p>
    <w:p w14:paraId="6E1B6DEB" w14:textId="335FD9C8" w:rsidR="001B5325" w:rsidRPr="004933AC" w:rsidRDefault="001B5325" w:rsidP="00292203">
      <w:pPr>
        <w:spacing w:line="276" w:lineRule="auto"/>
        <w:rPr>
          <w:bCs/>
          <w:sz w:val="20"/>
          <w:szCs w:val="20"/>
          <w:shd w:val="clear" w:color="auto" w:fill="FFFFFF"/>
        </w:rPr>
      </w:pPr>
    </w:p>
    <w:p w14:paraId="2703A9C6" w14:textId="6A8FE417" w:rsidR="00292203" w:rsidRDefault="008E6781" w:rsidP="00292203">
      <w:pPr>
        <w:spacing w:line="276" w:lineRule="auto"/>
        <w:jc w:val="both"/>
        <w:rPr>
          <w:bCs/>
          <w:sz w:val="20"/>
          <w:szCs w:val="20"/>
          <w:shd w:val="clear" w:color="auto" w:fill="FFFFFF"/>
        </w:rPr>
      </w:pPr>
      <w:proofErr w:type="spellStart"/>
      <w:r>
        <w:rPr>
          <w:bCs/>
          <w:sz w:val="20"/>
          <w:szCs w:val="20"/>
          <w:shd w:val="clear" w:color="auto" w:fill="FFFFFF"/>
        </w:rPr>
        <w:t>Drivalia</w:t>
      </w:r>
      <w:proofErr w:type="spellEnd"/>
      <w:r>
        <w:rPr>
          <w:bCs/>
          <w:sz w:val="20"/>
          <w:szCs w:val="20"/>
          <w:shd w:val="clear" w:color="auto" w:fill="FFFFFF"/>
        </w:rPr>
        <w:t xml:space="preserve"> wird mit dem Ziel gegründet, die </w:t>
      </w:r>
      <w:r>
        <w:rPr>
          <w:b/>
          <w:bCs/>
          <w:sz w:val="20"/>
          <w:szCs w:val="20"/>
          <w:shd w:val="clear" w:color="auto" w:fill="FFFFFF"/>
        </w:rPr>
        <w:t>umweltfreundliche Mobilität zu demokratisieren</w:t>
      </w:r>
      <w:r>
        <w:rPr>
          <w:bCs/>
          <w:sz w:val="20"/>
          <w:szCs w:val="20"/>
          <w:shd w:val="clear" w:color="auto" w:fill="FFFFFF"/>
        </w:rPr>
        <w:t xml:space="preserve"> und sie einer möglichst</w:t>
      </w:r>
      <w:r>
        <w:rPr>
          <w:b/>
          <w:bCs/>
          <w:sz w:val="20"/>
          <w:szCs w:val="20"/>
          <w:shd w:val="clear" w:color="auto" w:fill="FFFFFF"/>
        </w:rPr>
        <w:t xml:space="preserve"> </w:t>
      </w:r>
      <w:r>
        <w:rPr>
          <w:bCs/>
          <w:sz w:val="20"/>
          <w:szCs w:val="20"/>
          <w:shd w:val="clear" w:color="auto" w:fill="FFFFFF"/>
        </w:rPr>
        <w:t xml:space="preserve">großen Zahl von Menschen zugänglich zu machen. Zu diesem Zweck wird das Unternehmen seine Abonnementlösungen für Autos, wie die innovative </w:t>
      </w:r>
      <w:r>
        <w:rPr>
          <w:b/>
          <w:bCs/>
          <w:sz w:val="20"/>
          <w:szCs w:val="20"/>
          <w:shd w:val="clear" w:color="auto" w:fill="FFFFFF"/>
        </w:rPr>
        <w:t>CarCloud</w:t>
      </w:r>
      <w:r>
        <w:rPr>
          <w:bCs/>
          <w:sz w:val="20"/>
          <w:szCs w:val="20"/>
          <w:shd w:val="clear" w:color="auto" w:fill="FFFFFF"/>
        </w:rPr>
        <w:t xml:space="preserve"> und </w:t>
      </w:r>
      <w:proofErr w:type="spellStart"/>
      <w:r>
        <w:rPr>
          <w:b/>
          <w:bCs/>
          <w:sz w:val="20"/>
          <w:szCs w:val="20"/>
          <w:shd w:val="clear" w:color="auto" w:fill="FFFFFF"/>
        </w:rPr>
        <w:t>Be</w:t>
      </w:r>
      <w:proofErr w:type="spellEnd"/>
      <w:r>
        <w:rPr>
          <w:b/>
          <w:bCs/>
          <w:sz w:val="20"/>
          <w:szCs w:val="20"/>
          <w:shd w:val="clear" w:color="auto" w:fill="FFFFFF"/>
        </w:rPr>
        <w:t xml:space="preserve"> Free EVO</w:t>
      </w:r>
      <w:r>
        <w:rPr>
          <w:bCs/>
          <w:sz w:val="20"/>
          <w:szCs w:val="20"/>
          <w:shd w:val="clear" w:color="auto" w:fill="FFFFFF"/>
        </w:rPr>
        <w:t xml:space="preserve">, weiter ausbauen. </w:t>
      </w:r>
    </w:p>
    <w:p w14:paraId="30FC8415" w14:textId="7F9AC1E8" w:rsidR="005552FB" w:rsidRDefault="00A167DB" w:rsidP="00292203">
      <w:pPr>
        <w:spacing w:line="276" w:lineRule="auto"/>
        <w:jc w:val="both"/>
        <w:rPr>
          <w:bCs/>
          <w:sz w:val="20"/>
          <w:szCs w:val="20"/>
          <w:shd w:val="clear" w:color="auto" w:fill="FFFFFF"/>
        </w:rPr>
      </w:pPr>
      <w:proofErr w:type="spellStart"/>
      <w:r>
        <w:rPr>
          <w:bCs/>
          <w:sz w:val="20"/>
          <w:szCs w:val="20"/>
          <w:shd w:val="clear" w:color="auto" w:fill="FFFFFF"/>
        </w:rPr>
        <w:lastRenderedPageBreak/>
        <w:t>Drivalia</w:t>
      </w:r>
      <w:proofErr w:type="spellEnd"/>
      <w:r>
        <w:rPr>
          <w:bCs/>
          <w:sz w:val="20"/>
          <w:szCs w:val="20"/>
          <w:shd w:val="clear" w:color="auto" w:fill="FFFFFF"/>
        </w:rPr>
        <w:t xml:space="preserve"> kündigte auch die Umbenennung </w:t>
      </w:r>
      <w:proofErr w:type="gramStart"/>
      <w:r>
        <w:rPr>
          <w:bCs/>
          <w:sz w:val="20"/>
          <w:szCs w:val="20"/>
          <w:shd w:val="clear" w:color="auto" w:fill="FFFFFF"/>
        </w:rPr>
        <w:t>seines</w:t>
      </w:r>
      <w:proofErr w:type="gramEnd"/>
      <w:r>
        <w:rPr>
          <w:bCs/>
          <w:sz w:val="20"/>
          <w:szCs w:val="20"/>
          <w:shd w:val="clear" w:color="auto" w:fill="FFFFFF"/>
        </w:rPr>
        <w:t xml:space="preserve"> </w:t>
      </w:r>
      <w:r>
        <w:rPr>
          <w:b/>
          <w:bCs/>
          <w:sz w:val="20"/>
          <w:szCs w:val="20"/>
          <w:shd w:val="clear" w:color="auto" w:fill="FFFFFF"/>
        </w:rPr>
        <w:t xml:space="preserve">100 % elektrischen </w:t>
      </w:r>
      <w:proofErr w:type="spellStart"/>
      <w:r>
        <w:rPr>
          <w:b/>
          <w:bCs/>
          <w:sz w:val="20"/>
          <w:szCs w:val="20"/>
          <w:shd w:val="clear" w:color="auto" w:fill="FFFFFF"/>
        </w:rPr>
        <w:t>Carsharing</w:t>
      </w:r>
      <w:proofErr w:type="spellEnd"/>
      <w:r>
        <w:rPr>
          <w:b/>
          <w:bCs/>
          <w:sz w:val="20"/>
          <w:szCs w:val="20"/>
          <w:shd w:val="clear" w:color="auto" w:fill="FFFFFF"/>
        </w:rPr>
        <w:t>-Dienstes</w:t>
      </w:r>
      <w:r>
        <w:rPr>
          <w:bCs/>
          <w:sz w:val="20"/>
          <w:szCs w:val="20"/>
          <w:shd w:val="clear" w:color="auto" w:fill="FFFFFF"/>
        </w:rPr>
        <w:t xml:space="preserve"> </w:t>
      </w:r>
      <w:proofErr w:type="spellStart"/>
      <w:r>
        <w:rPr>
          <w:bCs/>
          <w:sz w:val="20"/>
          <w:szCs w:val="20"/>
          <w:shd w:val="clear" w:color="auto" w:fill="FFFFFF"/>
        </w:rPr>
        <w:t>LeasysGO</w:t>
      </w:r>
      <w:proofErr w:type="spellEnd"/>
      <w:r>
        <w:rPr>
          <w:bCs/>
          <w:sz w:val="20"/>
          <w:szCs w:val="20"/>
          <w:shd w:val="clear" w:color="auto" w:fill="FFFFFF"/>
        </w:rPr>
        <w:t xml:space="preserve">! in </w:t>
      </w:r>
      <w:r>
        <w:rPr>
          <w:b/>
          <w:bCs/>
          <w:sz w:val="20"/>
          <w:szCs w:val="20"/>
          <w:shd w:val="clear" w:color="auto" w:fill="FFFFFF"/>
        </w:rPr>
        <w:t>e-GO!</w:t>
      </w:r>
      <w:r>
        <w:rPr>
          <w:bCs/>
          <w:sz w:val="20"/>
          <w:szCs w:val="20"/>
          <w:shd w:val="clear" w:color="auto" w:fill="FFFFFF"/>
        </w:rPr>
        <w:t xml:space="preserve"> an.</w:t>
      </w:r>
      <w:r>
        <w:rPr>
          <w:b/>
          <w:bCs/>
          <w:sz w:val="20"/>
          <w:szCs w:val="20"/>
          <w:shd w:val="clear" w:color="auto" w:fill="FFFFFF"/>
        </w:rPr>
        <w:t xml:space="preserve"> </w:t>
      </w:r>
      <w:proofErr w:type="spellStart"/>
      <w:r>
        <w:rPr>
          <w:b/>
          <w:bCs/>
          <w:sz w:val="20"/>
          <w:szCs w:val="20"/>
          <w:shd w:val="clear" w:color="auto" w:fill="FFFFFF"/>
        </w:rPr>
        <w:t>Drivalia</w:t>
      </w:r>
      <w:proofErr w:type="spellEnd"/>
      <w:r>
        <w:rPr>
          <w:bCs/>
          <w:sz w:val="20"/>
          <w:szCs w:val="20"/>
          <w:shd w:val="clear" w:color="auto" w:fill="FFFFFF"/>
        </w:rPr>
        <w:t xml:space="preserve">. Der Dienst, der bereits in Turin, Rom und Mailand mit einer Flotte von Elektroautos des Typs </w:t>
      </w:r>
      <w:r>
        <w:rPr>
          <w:b/>
          <w:bCs/>
          <w:sz w:val="20"/>
          <w:szCs w:val="20"/>
          <w:shd w:val="clear" w:color="auto" w:fill="FFFFFF"/>
        </w:rPr>
        <w:t>Fiat 5oo E</w:t>
      </w:r>
      <w:r>
        <w:rPr>
          <w:bCs/>
          <w:sz w:val="20"/>
          <w:szCs w:val="20"/>
          <w:shd w:val="clear" w:color="auto" w:fill="FFFFFF"/>
        </w:rPr>
        <w:t xml:space="preserve"> im </w:t>
      </w:r>
      <w:r>
        <w:rPr>
          <w:bCs/>
          <w:i/>
          <w:sz w:val="20"/>
          <w:szCs w:val="20"/>
          <w:shd w:val="clear" w:color="auto" w:fill="FFFFFF"/>
        </w:rPr>
        <w:t>Free Floating</w:t>
      </w:r>
      <w:r>
        <w:rPr>
          <w:bCs/>
          <w:sz w:val="20"/>
          <w:szCs w:val="20"/>
          <w:shd w:val="clear" w:color="auto" w:fill="FFFFFF"/>
        </w:rPr>
        <w:t xml:space="preserve">-Modus (ohne Parkbeschränkungen) aktiv ist, wird in den kommenden Monaten </w:t>
      </w:r>
      <w:r>
        <w:rPr>
          <w:b/>
          <w:bCs/>
          <w:sz w:val="20"/>
          <w:szCs w:val="20"/>
          <w:shd w:val="clear" w:color="auto" w:fill="FFFFFF"/>
        </w:rPr>
        <w:t xml:space="preserve">in Frankreich debütieren </w:t>
      </w:r>
      <w:r>
        <w:rPr>
          <w:bCs/>
          <w:sz w:val="20"/>
          <w:szCs w:val="20"/>
          <w:shd w:val="clear" w:color="auto" w:fill="FFFFFF"/>
        </w:rPr>
        <w:t>und dann auf die wichtigsten europäischen Länder ausgedehnt werden.</w:t>
      </w:r>
    </w:p>
    <w:p w14:paraId="1A73CD8E" w14:textId="5CDACC27" w:rsidR="006426D5" w:rsidRPr="004933AC" w:rsidRDefault="006426D5" w:rsidP="008E6781">
      <w:pPr>
        <w:jc w:val="both"/>
        <w:rPr>
          <w:bCs/>
          <w:sz w:val="20"/>
          <w:szCs w:val="20"/>
          <w:shd w:val="clear" w:color="auto" w:fill="FFFFFF"/>
        </w:rPr>
      </w:pPr>
    </w:p>
    <w:p w14:paraId="5CB74230" w14:textId="7C3F932D" w:rsidR="00FF511C" w:rsidRDefault="00FF511C" w:rsidP="00FF511C">
      <w:pPr>
        <w:pStyle w:val="01TEXT"/>
        <w:jc w:val="both"/>
        <w:rPr>
          <w:bCs/>
          <w:i/>
          <w:sz w:val="20"/>
          <w:szCs w:val="20"/>
        </w:rPr>
      </w:pPr>
      <w:r>
        <w:rPr>
          <w:i/>
          <w:sz w:val="20"/>
          <w:szCs w:val="20"/>
        </w:rPr>
        <w:t xml:space="preserve">„Die FCA-Bankengruppe befindet sich in einer wichtigen Entwicklungsphase vor dem ersten Halbjahr 2023, wenn </w:t>
      </w:r>
      <w:proofErr w:type="spellStart"/>
      <w:r>
        <w:rPr>
          <w:i/>
          <w:sz w:val="20"/>
          <w:szCs w:val="20"/>
        </w:rPr>
        <w:t>Crédit</w:t>
      </w:r>
      <w:proofErr w:type="spellEnd"/>
      <w:r>
        <w:rPr>
          <w:i/>
          <w:sz w:val="20"/>
          <w:szCs w:val="20"/>
        </w:rPr>
        <w:t xml:space="preserve"> </w:t>
      </w:r>
      <w:proofErr w:type="spellStart"/>
      <w:r>
        <w:rPr>
          <w:i/>
          <w:sz w:val="20"/>
          <w:szCs w:val="20"/>
        </w:rPr>
        <w:t>Agricole</w:t>
      </w:r>
      <w:proofErr w:type="spellEnd"/>
      <w:r>
        <w:rPr>
          <w:i/>
          <w:sz w:val="20"/>
          <w:szCs w:val="20"/>
        </w:rPr>
        <w:t xml:space="preserve"> Consumer </w:t>
      </w:r>
      <w:proofErr w:type="spellStart"/>
      <w:r>
        <w:rPr>
          <w:i/>
          <w:sz w:val="20"/>
          <w:szCs w:val="20"/>
        </w:rPr>
        <w:t>Finance</w:t>
      </w:r>
      <w:proofErr w:type="spellEnd"/>
      <w:r>
        <w:rPr>
          <w:i/>
          <w:sz w:val="20"/>
          <w:szCs w:val="20"/>
        </w:rPr>
        <w:t xml:space="preserve"> – vorbehaltlich der Genehmigung durch die zuständigen Behörden – unser einziger Anteilseigner wird. Ein grundlegendes Projekt, das heute mit der Präsentation von </w:t>
      </w:r>
      <w:proofErr w:type="spellStart"/>
      <w:r>
        <w:rPr>
          <w:i/>
          <w:sz w:val="20"/>
          <w:szCs w:val="20"/>
        </w:rPr>
        <w:t>Drivalia</w:t>
      </w:r>
      <w:proofErr w:type="spellEnd"/>
      <w:r>
        <w:rPr>
          <w:i/>
          <w:sz w:val="20"/>
          <w:szCs w:val="20"/>
        </w:rPr>
        <w:t xml:space="preserve"> beginnt“</w:t>
      </w:r>
      <w:r>
        <w:rPr>
          <w:sz w:val="20"/>
          <w:szCs w:val="20"/>
        </w:rPr>
        <w:t xml:space="preserve">, fügte </w:t>
      </w:r>
      <w:r>
        <w:rPr>
          <w:b/>
          <w:sz w:val="20"/>
          <w:szCs w:val="20"/>
        </w:rPr>
        <w:t xml:space="preserve">Giacomo </w:t>
      </w:r>
      <w:proofErr w:type="spellStart"/>
      <w:r>
        <w:rPr>
          <w:b/>
          <w:sz w:val="20"/>
          <w:szCs w:val="20"/>
        </w:rPr>
        <w:t>Carelli</w:t>
      </w:r>
      <w:proofErr w:type="spellEnd"/>
      <w:r>
        <w:rPr>
          <w:sz w:val="20"/>
          <w:szCs w:val="20"/>
        </w:rPr>
        <w:t xml:space="preserve">, </w:t>
      </w:r>
      <w:r>
        <w:rPr>
          <w:b/>
          <w:sz w:val="20"/>
          <w:szCs w:val="20"/>
        </w:rPr>
        <w:t>CEO der FCA Bank</w:t>
      </w:r>
      <w:r>
        <w:rPr>
          <w:sz w:val="20"/>
          <w:szCs w:val="20"/>
        </w:rPr>
        <w:t xml:space="preserve"> und </w:t>
      </w:r>
      <w:r>
        <w:rPr>
          <w:b/>
          <w:sz w:val="20"/>
          <w:szCs w:val="20"/>
        </w:rPr>
        <w:t xml:space="preserve">Chairman von </w:t>
      </w:r>
      <w:proofErr w:type="spellStart"/>
      <w:r>
        <w:rPr>
          <w:b/>
          <w:sz w:val="20"/>
          <w:szCs w:val="20"/>
        </w:rPr>
        <w:t>Drivalia</w:t>
      </w:r>
      <w:proofErr w:type="spellEnd"/>
      <w:r>
        <w:rPr>
          <w:sz w:val="20"/>
          <w:szCs w:val="20"/>
        </w:rPr>
        <w:t xml:space="preserve">. </w:t>
      </w:r>
      <w:r>
        <w:rPr>
          <w:i/>
          <w:sz w:val="20"/>
          <w:szCs w:val="20"/>
        </w:rPr>
        <w:t xml:space="preserve">„Dank unserer innovativen, anpassungsfähigen Formeln und unserer umfassenden internationalen Präsenz wollen wir </w:t>
      </w:r>
      <w:r>
        <w:rPr>
          <w:bCs/>
          <w:i/>
          <w:sz w:val="20"/>
          <w:szCs w:val="20"/>
        </w:rPr>
        <w:t>zu einem der wichtigsten europäischen Akteure für die Mobilität von morgen werden, die nachhaltiger und erschwinglicher sein soll.“</w:t>
      </w:r>
    </w:p>
    <w:p w14:paraId="4008CD31" w14:textId="77777777" w:rsidR="00FF511C" w:rsidRPr="004933AC" w:rsidRDefault="00FF511C" w:rsidP="00FF511C">
      <w:pPr>
        <w:pStyle w:val="01TEXT"/>
        <w:jc w:val="both"/>
        <w:rPr>
          <w:i/>
          <w:sz w:val="20"/>
          <w:szCs w:val="20"/>
        </w:rPr>
      </w:pPr>
    </w:p>
    <w:p w14:paraId="425956DC" w14:textId="3A0FB10E" w:rsidR="00FF511C" w:rsidRDefault="00FF511C" w:rsidP="00FF511C">
      <w:pPr>
        <w:pStyle w:val="01TEXT"/>
        <w:jc w:val="both"/>
        <w:rPr>
          <w:bCs/>
          <w:sz w:val="20"/>
          <w:szCs w:val="20"/>
        </w:rPr>
      </w:pPr>
      <w:r>
        <w:rPr>
          <w:bCs/>
          <w:sz w:val="20"/>
          <w:szCs w:val="20"/>
        </w:rPr>
        <w:t xml:space="preserve">Die Gründung von </w:t>
      </w:r>
      <w:proofErr w:type="spellStart"/>
      <w:r>
        <w:rPr>
          <w:bCs/>
          <w:sz w:val="20"/>
          <w:szCs w:val="20"/>
        </w:rPr>
        <w:t>Drivalia</w:t>
      </w:r>
      <w:proofErr w:type="spellEnd"/>
      <w:r>
        <w:rPr>
          <w:bCs/>
          <w:sz w:val="20"/>
          <w:szCs w:val="20"/>
        </w:rPr>
        <w:t xml:space="preserve"> markiert den Beginn eines neuen Weges, auf dem sich das Unternehmen als </w:t>
      </w:r>
      <w:r>
        <w:rPr>
          <w:b/>
          <w:bCs/>
          <w:sz w:val="20"/>
          <w:szCs w:val="20"/>
        </w:rPr>
        <w:t>unabhängiger Betreiber</w:t>
      </w:r>
      <w:r>
        <w:rPr>
          <w:bCs/>
          <w:sz w:val="20"/>
          <w:szCs w:val="20"/>
        </w:rPr>
        <w:t xml:space="preserve"> positionieren wird, der nicht mehr an einen einzigen Automobilhersteller gebunden ist, sondern der vielmehr offen für neue Möglichkeiten und Partnerschaften ist, wie die jüngste mit Tesla.</w:t>
      </w:r>
    </w:p>
    <w:p w14:paraId="067B3496" w14:textId="07083417" w:rsidR="00FF511C" w:rsidRPr="007A2F75" w:rsidRDefault="00FF511C" w:rsidP="00FF511C">
      <w:pPr>
        <w:pStyle w:val="01TEXT"/>
        <w:jc w:val="both"/>
        <w:rPr>
          <w:bCs/>
          <w:sz w:val="20"/>
          <w:szCs w:val="20"/>
        </w:rPr>
      </w:pPr>
      <w:r>
        <w:rPr>
          <w:bCs/>
          <w:sz w:val="20"/>
          <w:szCs w:val="20"/>
        </w:rPr>
        <w:t xml:space="preserve">Heute ist </w:t>
      </w:r>
      <w:proofErr w:type="spellStart"/>
      <w:r>
        <w:rPr>
          <w:bCs/>
          <w:sz w:val="20"/>
          <w:szCs w:val="20"/>
        </w:rPr>
        <w:t>Drivalia</w:t>
      </w:r>
      <w:proofErr w:type="spellEnd"/>
      <w:r>
        <w:rPr>
          <w:bCs/>
          <w:sz w:val="20"/>
          <w:szCs w:val="20"/>
        </w:rPr>
        <w:t xml:space="preserve"> in </w:t>
      </w:r>
      <w:r>
        <w:rPr>
          <w:b/>
          <w:bCs/>
          <w:sz w:val="20"/>
          <w:szCs w:val="20"/>
        </w:rPr>
        <w:t>7 europäischen Ländern</w:t>
      </w:r>
      <w:r>
        <w:rPr>
          <w:bCs/>
          <w:sz w:val="20"/>
          <w:szCs w:val="20"/>
        </w:rPr>
        <w:t xml:space="preserve"> vertreten (Italien, Frankreich, Vereinigtes Königreich, Spanien, Portugal, Griechenland und Dänemark). Für 2023 ist vorgesehen, es auf Deutschland, die Niederlande, Belgien, die Schweiz und Polen auszudehnen. </w:t>
      </w:r>
    </w:p>
    <w:p w14:paraId="2CB49A75" w14:textId="77777777" w:rsidR="00FF511C" w:rsidRPr="004933AC" w:rsidRDefault="00FF511C" w:rsidP="00FF511C">
      <w:pPr>
        <w:pStyle w:val="01TEXT"/>
        <w:jc w:val="both"/>
        <w:rPr>
          <w:i/>
          <w:sz w:val="20"/>
          <w:szCs w:val="20"/>
        </w:rPr>
      </w:pPr>
    </w:p>
    <w:p w14:paraId="72BD7755" w14:textId="6BFC4878" w:rsidR="00766C92" w:rsidRDefault="00FF511C" w:rsidP="00FF511C">
      <w:pPr>
        <w:pStyle w:val="01TEXT"/>
        <w:jc w:val="both"/>
        <w:rPr>
          <w:bCs/>
          <w:sz w:val="20"/>
          <w:szCs w:val="20"/>
        </w:rPr>
      </w:pPr>
      <w:r>
        <w:rPr>
          <w:bCs/>
          <w:sz w:val="20"/>
          <w:szCs w:val="20"/>
        </w:rPr>
        <w:t xml:space="preserve">Die europaweite Präsenz wird durch die mehr als </w:t>
      </w:r>
      <w:r>
        <w:rPr>
          <w:b/>
          <w:bCs/>
          <w:sz w:val="20"/>
          <w:szCs w:val="20"/>
        </w:rPr>
        <w:t xml:space="preserve">650 </w:t>
      </w:r>
      <w:proofErr w:type="spellStart"/>
      <w:r>
        <w:rPr>
          <w:b/>
          <w:bCs/>
          <w:sz w:val="20"/>
          <w:szCs w:val="20"/>
        </w:rPr>
        <w:t>Drivalia</w:t>
      </w:r>
      <w:proofErr w:type="spellEnd"/>
      <w:r>
        <w:rPr>
          <w:b/>
          <w:bCs/>
          <w:sz w:val="20"/>
          <w:szCs w:val="20"/>
        </w:rPr>
        <w:t xml:space="preserve"> Mobility Stores</w:t>
      </w:r>
      <w:r>
        <w:rPr>
          <w:bCs/>
          <w:sz w:val="20"/>
          <w:szCs w:val="20"/>
        </w:rPr>
        <w:t xml:space="preserve"> in der Region gewährleistet: ein Netz von physischen Verkaufsstellen (im Jahr 2025 werden es 1.300 sein), in denen man sämtliche Mobilitätslösungen des Unternehmens entdecken kann. Die Stores sind vollständig elektrifiziert und verfügen über insgesamt </w:t>
      </w:r>
      <w:r>
        <w:rPr>
          <w:b/>
          <w:bCs/>
          <w:sz w:val="20"/>
          <w:szCs w:val="20"/>
        </w:rPr>
        <w:t>1.600 Ladepunkt</w:t>
      </w:r>
      <w:r>
        <w:rPr>
          <w:bCs/>
          <w:sz w:val="20"/>
          <w:szCs w:val="20"/>
        </w:rPr>
        <w:t xml:space="preserve">, die bis 2025 auf 3.100 anwachsen werden. Die </w:t>
      </w:r>
      <w:r>
        <w:rPr>
          <w:b/>
          <w:bCs/>
          <w:sz w:val="20"/>
          <w:szCs w:val="20"/>
        </w:rPr>
        <w:t xml:space="preserve">Flotte von </w:t>
      </w:r>
      <w:proofErr w:type="spellStart"/>
      <w:r>
        <w:rPr>
          <w:b/>
          <w:bCs/>
          <w:sz w:val="20"/>
          <w:szCs w:val="20"/>
        </w:rPr>
        <w:t>Drivalia</w:t>
      </w:r>
      <w:proofErr w:type="spellEnd"/>
      <w:r>
        <w:rPr>
          <w:bCs/>
          <w:sz w:val="20"/>
          <w:szCs w:val="20"/>
        </w:rPr>
        <w:t xml:space="preserve"> besteht aus 55.000 Fahrzeugen (160.000 im Jahr 2025), von denen 30 % elektrisch oder als </w:t>
      </w:r>
      <w:proofErr w:type="spellStart"/>
      <w:r>
        <w:rPr>
          <w:bCs/>
          <w:sz w:val="20"/>
          <w:szCs w:val="20"/>
        </w:rPr>
        <w:t>Plug-in</w:t>
      </w:r>
      <w:proofErr w:type="spellEnd"/>
      <w:r>
        <w:rPr>
          <w:bCs/>
          <w:sz w:val="20"/>
          <w:szCs w:val="20"/>
        </w:rPr>
        <w:t>-Hybrid betrieben werden (50 % im Jahr 2025).</w:t>
      </w:r>
    </w:p>
    <w:p w14:paraId="5A6BD513" w14:textId="46F6847C" w:rsidR="00FF511C" w:rsidRDefault="00534D5D" w:rsidP="00FF511C">
      <w:pPr>
        <w:pStyle w:val="01TEXT"/>
        <w:jc w:val="both"/>
        <w:rPr>
          <w:bCs/>
          <w:sz w:val="20"/>
          <w:szCs w:val="20"/>
        </w:rPr>
      </w:pPr>
      <w:r>
        <w:rPr>
          <w:bCs/>
          <w:noProof/>
          <w:sz w:val="20"/>
          <w:szCs w:val="20"/>
          <w:lang w:val="it-IT"/>
        </w:rPr>
        <w:drawing>
          <wp:anchor distT="0" distB="0" distL="114300" distR="114300" simplePos="0" relativeHeight="251661312" behindDoc="1" locked="0" layoutInCell="1" allowOverlap="1" wp14:anchorId="15DC4699" wp14:editId="670E31E9">
            <wp:simplePos x="0" y="0"/>
            <wp:positionH relativeFrom="margin">
              <wp:align>left</wp:align>
            </wp:positionH>
            <wp:positionV relativeFrom="paragraph">
              <wp:posOffset>177165</wp:posOffset>
            </wp:positionV>
            <wp:extent cx="5324475" cy="2105025"/>
            <wp:effectExtent l="0" t="0" r="9525" b="9525"/>
            <wp:wrapTight wrapText="bothSides">
              <wp:wrapPolygon edited="0">
                <wp:start x="0" y="0"/>
                <wp:lineTo x="0" y="21502"/>
                <wp:lineTo x="21561" y="21502"/>
                <wp:lineTo x="21561" y="0"/>
                <wp:lineTo x="0" y="0"/>
              </wp:wrapPolygon>
            </wp:wrapTight>
            <wp:docPr id="2" name="Immagine 2" descr="D:\users\sc68694\AppData\Local\Microsoft\Windows\INetCache\Content.Word\03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sc68694\AppData\Local\Microsoft\Windows\INetCache\Content.Word\03 (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24475" cy="2105025"/>
                    </a:xfrm>
                    <a:prstGeom prst="rect">
                      <a:avLst/>
                    </a:prstGeom>
                    <a:noFill/>
                    <a:ln>
                      <a:noFill/>
                    </a:ln>
                  </pic:spPr>
                </pic:pic>
              </a:graphicData>
            </a:graphic>
          </wp:anchor>
        </w:drawing>
      </w:r>
    </w:p>
    <w:p w14:paraId="52F9823F" w14:textId="4F0D9A90" w:rsidR="007A2F75" w:rsidRDefault="00595C20" w:rsidP="00FF511C">
      <w:pPr>
        <w:pStyle w:val="01TEXT"/>
        <w:jc w:val="both"/>
        <w:rPr>
          <w:bCs/>
          <w:sz w:val="20"/>
          <w:szCs w:val="20"/>
        </w:rPr>
      </w:pPr>
      <w:r>
        <w:rPr>
          <w:bCs/>
          <w:i/>
          <w:sz w:val="20"/>
          <w:szCs w:val="20"/>
        </w:rPr>
        <w:t xml:space="preserve">„Heute sind wir sind stolz darauf, </w:t>
      </w:r>
      <w:proofErr w:type="spellStart"/>
      <w:r>
        <w:rPr>
          <w:bCs/>
          <w:i/>
          <w:sz w:val="20"/>
          <w:szCs w:val="20"/>
        </w:rPr>
        <w:t>Drivalia</w:t>
      </w:r>
      <w:proofErr w:type="spellEnd"/>
      <w:r>
        <w:rPr>
          <w:bCs/>
          <w:i/>
          <w:sz w:val="20"/>
          <w:szCs w:val="20"/>
        </w:rPr>
        <w:t xml:space="preserve"> zu präsentieren: das Markenzeichen, unter dem wir den ‚Planet Mobility‘ gestalten werden – ein vollständig integriertes System für Mobilität, das sich auf diverse Produkte und Laufzeiten erstreckt</w:t>
      </w:r>
      <w:r>
        <w:rPr>
          <w:bCs/>
          <w:sz w:val="20"/>
          <w:szCs w:val="20"/>
        </w:rPr>
        <w:t xml:space="preserve">”, bekräftigte </w:t>
      </w:r>
      <w:r>
        <w:rPr>
          <w:b/>
          <w:bCs/>
          <w:sz w:val="20"/>
          <w:szCs w:val="20"/>
        </w:rPr>
        <w:t xml:space="preserve">Paolo </w:t>
      </w:r>
      <w:proofErr w:type="spellStart"/>
      <w:r>
        <w:rPr>
          <w:b/>
          <w:bCs/>
          <w:sz w:val="20"/>
          <w:szCs w:val="20"/>
        </w:rPr>
        <w:t>Manfreddi</w:t>
      </w:r>
      <w:proofErr w:type="spellEnd"/>
      <w:r>
        <w:rPr>
          <w:bCs/>
          <w:sz w:val="20"/>
          <w:szCs w:val="20"/>
        </w:rPr>
        <w:t xml:space="preserve">, </w:t>
      </w:r>
      <w:r>
        <w:rPr>
          <w:b/>
          <w:bCs/>
          <w:sz w:val="20"/>
          <w:szCs w:val="20"/>
        </w:rPr>
        <w:t xml:space="preserve">CEO von </w:t>
      </w:r>
      <w:proofErr w:type="spellStart"/>
      <w:r>
        <w:rPr>
          <w:b/>
          <w:bCs/>
          <w:sz w:val="20"/>
          <w:szCs w:val="20"/>
        </w:rPr>
        <w:lastRenderedPageBreak/>
        <w:t>Drivalia</w:t>
      </w:r>
      <w:proofErr w:type="spellEnd"/>
      <w:r>
        <w:rPr>
          <w:bCs/>
          <w:sz w:val="20"/>
          <w:szCs w:val="20"/>
        </w:rPr>
        <w:t xml:space="preserve">. </w:t>
      </w:r>
      <w:r>
        <w:rPr>
          <w:bCs/>
          <w:i/>
          <w:sz w:val="20"/>
          <w:szCs w:val="20"/>
        </w:rPr>
        <w:t xml:space="preserve">„Die für das Logo gewählten Farben (violett und </w:t>
      </w:r>
      <w:proofErr w:type="spellStart"/>
      <w:r>
        <w:rPr>
          <w:bCs/>
          <w:i/>
          <w:sz w:val="20"/>
          <w:szCs w:val="20"/>
        </w:rPr>
        <w:t>türkis</w:t>
      </w:r>
      <w:proofErr w:type="spellEnd"/>
      <w:r>
        <w:rPr>
          <w:bCs/>
          <w:i/>
          <w:sz w:val="20"/>
          <w:szCs w:val="20"/>
        </w:rPr>
        <w:t>) sind vom Metaversum inspiriert, denn wir sind davon überzeugt, dass neue digitale Technologien grundlegende Tools für die Entwicklung von Lösungen sind, die sämtliche Anforderungen an Mobilität befriedigen können – insbesondere die der Nachhaltigkeit".</w:t>
      </w:r>
      <w:r>
        <w:rPr>
          <w:bCs/>
          <w:sz w:val="20"/>
          <w:szCs w:val="20"/>
        </w:rPr>
        <w:t xml:space="preserve"> </w:t>
      </w:r>
    </w:p>
    <w:p w14:paraId="5714248A" w14:textId="77777777" w:rsidR="007A2F75" w:rsidRPr="004933AC" w:rsidRDefault="007A2F75" w:rsidP="007A2F75">
      <w:pPr>
        <w:pStyle w:val="01TEXT"/>
        <w:jc w:val="both"/>
        <w:rPr>
          <w:bCs/>
          <w:sz w:val="20"/>
          <w:szCs w:val="20"/>
        </w:rPr>
      </w:pPr>
    </w:p>
    <w:p w14:paraId="22152734" w14:textId="15318AE1" w:rsidR="0022039B" w:rsidRPr="000D24A2" w:rsidRDefault="00D05427" w:rsidP="00867FDA">
      <w:pPr>
        <w:pStyle w:val="01TEXT"/>
        <w:jc w:val="both"/>
        <w:rPr>
          <w:sz w:val="20"/>
          <w:szCs w:val="20"/>
        </w:rPr>
      </w:pPr>
      <w:r>
        <w:rPr>
          <w:sz w:val="20"/>
          <w:szCs w:val="20"/>
        </w:rPr>
        <w:t xml:space="preserve">Die Gründung von </w:t>
      </w:r>
      <w:proofErr w:type="spellStart"/>
      <w:r>
        <w:rPr>
          <w:sz w:val="20"/>
          <w:szCs w:val="20"/>
        </w:rPr>
        <w:t>Drivalia</w:t>
      </w:r>
      <w:proofErr w:type="spellEnd"/>
      <w:r>
        <w:rPr>
          <w:sz w:val="20"/>
          <w:szCs w:val="20"/>
        </w:rPr>
        <w:t xml:space="preserve"> ist Teil des breiteren Wachstumskurses der FCA Bank –einer Bank mit fast hundertjähriger Erfahrung in der Fahrzeugfinanzierung. In der ersten Jahreshälfte 2023 wird </w:t>
      </w:r>
      <w:proofErr w:type="spellStart"/>
      <w:r>
        <w:rPr>
          <w:sz w:val="20"/>
          <w:szCs w:val="20"/>
        </w:rPr>
        <w:t>Crédit</w:t>
      </w:r>
      <w:proofErr w:type="spellEnd"/>
      <w:r>
        <w:rPr>
          <w:sz w:val="20"/>
          <w:szCs w:val="20"/>
        </w:rPr>
        <w:t xml:space="preserve"> </w:t>
      </w:r>
      <w:proofErr w:type="spellStart"/>
      <w:r>
        <w:rPr>
          <w:sz w:val="20"/>
          <w:szCs w:val="20"/>
        </w:rPr>
        <w:t>Agricole</w:t>
      </w:r>
      <w:proofErr w:type="spellEnd"/>
      <w:r>
        <w:rPr>
          <w:sz w:val="20"/>
          <w:szCs w:val="20"/>
        </w:rPr>
        <w:t xml:space="preserve"> Consumer </w:t>
      </w:r>
      <w:proofErr w:type="spellStart"/>
      <w:r>
        <w:rPr>
          <w:sz w:val="20"/>
          <w:szCs w:val="20"/>
        </w:rPr>
        <w:t>Finance</w:t>
      </w:r>
      <w:proofErr w:type="spellEnd"/>
      <w:r>
        <w:rPr>
          <w:sz w:val="20"/>
          <w:szCs w:val="20"/>
        </w:rPr>
        <w:t xml:space="preserve"> die FCA Bank zu 100 % übernehmen, wenn die zuständigen Behörden die Genehmigung erteilen: Es entsteht ein neuer paneuropäischer Akteur mit einem neuen Namen, der </w:t>
      </w:r>
      <w:r>
        <w:rPr>
          <w:b/>
          <w:sz w:val="20"/>
          <w:szCs w:val="20"/>
        </w:rPr>
        <w:t>zu den führenden unabhängigen Akteuren im Bereich der Autofinanzierung</w:t>
      </w:r>
      <w:r>
        <w:rPr>
          <w:sz w:val="20"/>
          <w:szCs w:val="20"/>
        </w:rPr>
        <w:t xml:space="preserve"> gehört und bis 2026 ein Kreditvolumen von 10 Milliarden Euro erreichen soll. Die neue Bank wird in der Lage sein, Vereinbarungen mit bestehenden Partnern zu stärken und neue Partnerschaften einzugehen, auch mit Unterstützung von </w:t>
      </w:r>
      <w:proofErr w:type="spellStart"/>
      <w:r>
        <w:rPr>
          <w:sz w:val="20"/>
          <w:szCs w:val="20"/>
        </w:rPr>
        <w:t>Crédit</w:t>
      </w:r>
      <w:proofErr w:type="spellEnd"/>
      <w:r>
        <w:rPr>
          <w:sz w:val="20"/>
          <w:szCs w:val="20"/>
        </w:rPr>
        <w:t xml:space="preserve"> </w:t>
      </w:r>
      <w:proofErr w:type="spellStart"/>
      <w:r>
        <w:rPr>
          <w:sz w:val="20"/>
          <w:szCs w:val="20"/>
        </w:rPr>
        <w:t>Agricole</w:t>
      </w:r>
      <w:proofErr w:type="spellEnd"/>
      <w:r>
        <w:rPr>
          <w:sz w:val="20"/>
          <w:szCs w:val="20"/>
        </w:rPr>
        <w:t>. Vor allem aber wird sie in der Lage sein, ihren Aktionsradius auf andere Branchen auszuweiten: von Autos bis zu Motorrädern, von der Freizeit bis zur Schifffahrt, von der Landwirtschaft bis zu Nutzfahrzeugen und Schwertransporten.</w:t>
      </w:r>
    </w:p>
    <w:p w14:paraId="1E7A66D8" w14:textId="77777777" w:rsidR="007C1DC9" w:rsidRPr="004933AC" w:rsidRDefault="007C1DC9" w:rsidP="00867FDA">
      <w:pPr>
        <w:pStyle w:val="01TEXT"/>
        <w:jc w:val="both"/>
        <w:rPr>
          <w:b/>
          <w:sz w:val="20"/>
          <w:szCs w:val="20"/>
        </w:rPr>
      </w:pPr>
    </w:p>
    <w:p w14:paraId="6D1374F2" w14:textId="77777777" w:rsidR="007C1DC9" w:rsidRPr="004933AC" w:rsidRDefault="007C1DC9" w:rsidP="00867FDA">
      <w:pPr>
        <w:pStyle w:val="01TEXT"/>
        <w:jc w:val="both"/>
        <w:rPr>
          <w:b/>
          <w:sz w:val="20"/>
          <w:szCs w:val="20"/>
        </w:rPr>
      </w:pPr>
    </w:p>
    <w:p w14:paraId="6DED9C10" w14:textId="77777777" w:rsidR="009A28B8" w:rsidRPr="004933AC" w:rsidRDefault="009A28B8" w:rsidP="00867FDA">
      <w:pPr>
        <w:pStyle w:val="01TEXT"/>
        <w:jc w:val="both"/>
        <w:rPr>
          <w:b/>
          <w:sz w:val="20"/>
          <w:szCs w:val="20"/>
        </w:rPr>
      </w:pPr>
    </w:p>
    <w:p w14:paraId="4F89147D" w14:textId="77777777" w:rsidR="009A28B8" w:rsidRPr="004933AC" w:rsidRDefault="009A28B8" w:rsidP="00867FDA">
      <w:pPr>
        <w:pStyle w:val="01TEXT"/>
        <w:jc w:val="both"/>
        <w:rPr>
          <w:b/>
          <w:sz w:val="20"/>
          <w:szCs w:val="20"/>
        </w:rPr>
      </w:pPr>
    </w:p>
    <w:p w14:paraId="58E3D0DB" w14:textId="77777777" w:rsidR="009A28B8" w:rsidRPr="004933AC" w:rsidRDefault="009A28B8" w:rsidP="00867FDA">
      <w:pPr>
        <w:pStyle w:val="01TEXT"/>
        <w:jc w:val="both"/>
        <w:rPr>
          <w:b/>
          <w:sz w:val="20"/>
          <w:szCs w:val="20"/>
        </w:rPr>
      </w:pPr>
    </w:p>
    <w:p w14:paraId="36D04C68" w14:textId="77777777" w:rsidR="009A28B8" w:rsidRPr="004933AC" w:rsidRDefault="009A28B8" w:rsidP="00867FDA">
      <w:pPr>
        <w:pStyle w:val="01TEXT"/>
        <w:jc w:val="both"/>
        <w:rPr>
          <w:b/>
          <w:sz w:val="20"/>
          <w:szCs w:val="20"/>
        </w:rPr>
      </w:pPr>
    </w:p>
    <w:p w14:paraId="30CCD9D7" w14:textId="77777777" w:rsidR="00CD6E3B" w:rsidRPr="00CD6E3B" w:rsidRDefault="00CD6E3B" w:rsidP="00CD6E3B">
      <w:pPr>
        <w:shd w:val="clear" w:color="auto" w:fill="FFFFFF"/>
        <w:spacing w:line="276" w:lineRule="auto"/>
        <w:rPr>
          <w:b/>
          <w:i/>
          <w:color w:val="5B6770"/>
          <w:sz w:val="16"/>
          <w:szCs w:val="16"/>
        </w:rPr>
      </w:pPr>
      <w:r>
        <w:rPr>
          <w:b/>
          <w:i/>
          <w:color w:val="5B6770"/>
          <w:sz w:val="16"/>
          <w:szCs w:val="16"/>
        </w:rPr>
        <w:t>FCA Bank</w:t>
      </w:r>
    </w:p>
    <w:p w14:paraId="3DCDCD9F" w14:textId="77777777" w:rsidR="00CD6E3B" w:rsidRPr="00CD6E3B" w:rsidRDefault="00CD6E3B" w:rsidP="00CD6E3B">
      <w:pPr>
        <w:shd w:val="clear" w:color="auto" w:fill="FFFFFF"/>
        <w:spacing w:line="276" w:lineRule="auto"/>
        <w:jc w:val="both"/>
        <w:rPr>
          <w:i/>
          <w:iCs/>
          <w:color w:val="5B6770"/>
          <w:sz w:val="16"/>
          <w:szCs w:val="16"/>
          <w:shd w:val="clear" w:color="auto" w:fill="FFFFFF"/>
        </w:rPr>
      </w:pPr>
      <w:r>
        <w:rPr>
          <w:i/>
          <w:iCs/>
          <w:color w:val="5B6770"/>
          <w:sz w:val="16"/>
          <w:szCs w:val="16"/>
          <w:shd w:val="clear" w:color="auto" w:fill="FFFFFF"/>
        </w:rPr>
        <w:t xml:space="preserve">FCA Bank </w:t>
      </w:r>
      <w:proofErr w:type="spellStart"/>
      <w:r>
        <w:rPr>
          <w:i/>
          <w:iCs/>
          <w:color w:val="5B6770"/>
          <w:sz w:val="16"/>
          <w:szCs w:val="16"/>
          <w:shd w:val="clear" w:color="auto" w:fill="FFFFFF"/>
        </w:rPr>
        <w:t>S.p.A</w:t>
      </w:r>
      <w:proofErr w:type="spellEnd"/>
      <w:r>
        <w:rPr>
          <w:i/>
          <w:iCs/>
          <w:color w:val="5B6770"/>
          <w:sz w:val="16"/>
          <w:szCs w:val="16"/>
          <w:shd w:val="clear" w:color="auto" w:fill="FFFFFF"/>
        </w:rPr>
        <w:t xml:space="preserve">. ist eine Bank, die hauptsächlich in der Fahrzeugfinanzierung und in der Mobilitätsbranche tätig ist. FCA Bank </w:t>
      </w:r>
      <w:proofErr w:type="spellStart"/>
      <w:r>
        <w:rPr>
          <w:i/>
          <w:iCs/>
          <w:color w:val="5B6770"/>
          <w:sz w:val="16"/>
          <w:szCs w:val="16"/>
          <w:shd w:val="clear" w:color="auto" w:fill="FFFFFF"/>
        </w:rPr>
        <w:t>S.p.A</w:t>
      </w:r>
      <w:proofErr w:type="spellEnd"/>
      <w:r>
        <w:rPr>
          <w:i/>
          <w:iCs/>
          <w:color w:val="5B6770"/>
          <w:sz w:val="16"/>
          <w:szCs w:val="16"/>
          <w:shd w:val="clear" w:color="auto" w:fill="FFFFFF"/>
        </w:rPr>
        <w:t xml:space="preserve">. liefert Finanzprodukte zur Unterstützung des Verkaufs renommierter Automarken in Italien und ganz Europa. Die Kredit-, Leasing-, Miet- und Mobilitätsfinanzierungsprogramme der FCA Bank </w:t>
      </w:r>
      <w:proofErr w:type="spellStart"/>
      <w:r>
        <w:rPr>
          <w:i/>
          <w:iCs/>
          <w:color w:val="5B6770"/>
          <w:sz w:val="16"/>
          <w:szCs w:val="16"/>
          <w:shd w:val="clear" w:color="auto" w:fill="FFFFFF"/>
        </w:rPr>
        <w:t>S.p.A</w:t>
      </w:r>
      <w:proofErr w:type="spellEnd"/>
      <w:r>
        <w:rPr>
          <w:i/>
          <w:iCs/>
          <w:color w:val="5B6770"/>
          <w:sz w:val="16"/>
          <w:szCs w:val="16"/>
          <w:shd w:val="clear" w:color="auto" w:fill="FFFFFF"/>
        </w:rPr>
        <w:t xml:space="preserve">. wurden speziell für Vertriebsnetzwerke, Privatkunden und Unternehmensflotten konzipiert. Die FCA Bank </w:t>
      </w:r>
      <w:proofErr w:type="spellStart"/>
      <w:r>
        <w:rPr>
          <w:i/>
          <w:iCs/>
          <w:color w:val="5B6770"/>
          <w:sz w:val="16"/>
          <w:szCs w:val="16"/>
          <w:shd w:val="clear" w:color="auto" w:fill="FFFFFF"/>
        </w:rPr>
        <w:t>S.p.A</w:t>
      </w:r>
      <w:proofErr w:type="spellEnd"/>
      <w:r>
        <w:rPr>
          <w:i/>
          <w:iCs/>
          <w:color w:val="5B6770"/>
          <w:sz w:val="16"/>
          <w:szCs w:val="16"/>
          <w:shd w:val="clear" w:color="auto" w:fill="FFFFFF"/>
        </w:rPr>
        <w:t>. ist in 17 europäischen Ländern und in Marokko direkt bzw. über Filialen vertreten. Zum 30. Juni 2022 verwaltete die FCA Bank ein Kreditportfolio von rund 25,8 Milliarden Euro. </w:t>
      </w:r>
    </w:p>
    <w:p w14:paraId="1B560F4D" w14:textId="64994B03" w:rsidR="00CD6E3B" w:rsidRPr="00CD6E3B" w:rsidRDefault="00CD6E3B" w:rsidP="00CD6E3B">
      <w:pPr>
        <w:shd w:val="clear" w:color="auto" w:fill="FFFFFF"/>
        <w:spacing w:line="276" w:lineRule="auto"/>
        <w:jc w:val="both"/>
        <w:rPr>
          <w:i/>
          <w:color w:val="5B6770"/>
          <w:sz w:val="16"/>
          <w:szCs w:val="16"/>
        </w:rPr>
      </w:pPr>
      <w:r>
        <w:rPr>
          <w:i/>
          <w:color w:val="5B6770"/>
          <w:sz w:val="16"/>
          <w:szCs w:val="16"/>
        </w:rPr>
        <w:t xml:space="preserve">Dank </w:t>
      </w:r>
      <w:proofErr w:type="spellStart"/>
      <w:r>
        <w:rPr>
          <w:b/>
          <w:i/>
          <w:color w:val="5B6770"/>
          <w:sz w:val="16"/>
          <w:szCs w:val="16"/>
        </w:rPr>
        <w:t>Drivalia</w:t>
      </w:r>
      <w:proofErr w:type="spellEnd"/>
      <w:r>
        <w:rPr>
          <w:i/>
          <w:color w:val="5B6770"/>
          <w:sz w:val="16"/>
          <w:szCs w:val="16"/>
        </w:rPr>
        <w:t xml:space="preserve">, das sich auf Miet- und Abonnementlösungen spezialisiert hat, bietet die Bank ein komplettes und innovatives System von Mobilitätsdienstleistungen an. </w:t>
      </w:r>
      <w:proofErr w:type="spellStart"/>
      <w:r>
        <w:rPr>
          <w:i/>
          <w:color w:val="5B6770"/>
          <w:sz w:val="16"/>
          <w:szCs w:val="16"/>
        </w:rPr>
        <w:t>Drivalia</w:t>
      </w:r>
      <w:proofErr w:type="spellEnd"/>
      <w:r>
        <w:rPr>
          <w:i/>
          <w:color w:val="5B6770"/>
          <w:sz w:val="16"/>
          <w:szCs w:val="16"/>
        </w:rPr>
        <w:t xml:space="preserve"> hat das erste Autoabonnement in Italien eingeführt: CarCloud. Im Juni 2019 eröffnete das Unternehmen das Netz der Mobility Stores, physische Verkaufsstellen, an denen die Kunden alle vom Unternehmen angebotenen Mobilitätsdienste in Anspruch nehmen können. Mit der Eröffnung des ersten vollständig elektrifizierten Mobility Stores am Flughafen Turin in der Gemeinde </w:t>
      </w:r>
      <w:proofErr w:type="spellStart"/>
      <w:r>
        <w:rPr>
          <w:i/>
          <w:color w:val="5B6770"/>
          <w:sz w:val="16"/>
          <w:szCs w:val="16"/>
        </w:rPr>
        <w:t>Caselle</w:t>
      </w:r>
      <w:proofErr w:type="spellEnd"/>
      <w:r>
        <w:rPr>
          <w:i/>
          <w:color w:val="5B6770"/>
          <w:sz w:val="16"/>
          <w:szCs w:val="16"/>
        </w:rPr>
        <w:t xml:space="preserve"> im Jahr 2020, dem viele weitere folgen sollten, wurde </w:t>
      </w:r>
      <w:proofErr w:type="spellStart"/>
      <w:r>
        <w:rPr>
          <w:i/>
          <w:color w:val="5B6770"/>
          <w:sz w:val="16"/>
          <w:szCs w:val="16"/>
        </w:rPr>
        <w:t>Drivalia</w:t>
      </w:r>
      <w:proofErr w:type="spellEnd"/>
      <w:r>
        <w:rPr>
          <w:i/>
          <w:color w:val="5B6770"/>
          <w:sz w:val="16"/>
          <w:szCs w:val="16"/>
        </w:rPr>
        <w:t xml:space="preserve"> auch zu einem wichtigen Akteur im Bereich der nachhaltigen Mobilität: Dank mehr als 1.600 Ladepunkten, die bis zum heutigen Datum in allen Stores installiert wurden, verfügt das Unternehmen über das größte private Stromnetzwerk in Italien. In den Jahren 2022 und 2023 wird das Elektrifizierungsprojekt auch in den europäischen Ländern, in denen </w:t>
      </w:r>
      <w:proofErr w:type="spellStart"/>
      <w:r>
        <w:rPr>
          <w:i/>
          <w:color w:val="5B6770"/>
          <w:sz w:val="16"/>
          <w:szCs w:val="16"/>
        </w:rPr>
        <w:t>Drivalia</w:t>
      </w:r>
      <w:proofErr w:type="spellEnd"/>
      <w:r>
        <w:rPr>
          <w:i/>
          <w:color w:val="5B6770"/>
          <w:sz w:val="16"/>
          <w:szCs w:val="16"/>
        </w:rPr>
        <w:t xml:space="preserve"> tätig ist, fortgesetzt.</w:t>
      </w:r>
    </w:p>
    <w:p w14:paraId="249EC7CC" w14:textId="77777777" w:rsidR="000D24A2" w:rsidRPr="004933AC" w:rsidRDefault="000D24A2" w:rsidP="00CD6E3B">
      <w:pPr>
        <w:shd w:val="clear" w:color="auto" w:fill="FFFFFF"/>
        <w:spacing w:line="276" w:lineRule="auto"/>
        <w:jc w:val="both"/>
        <w:rPr>
          <w:i/>
          <w:color w:val="5B6770"/>
          <w:sz w:val="16"/>
          <w:szCs w:val="16"/>
          <w:lang w:val="en-US"/>
        </w:rPr>
      </w:pPr>
    </w:p>
    <w:p w14:paraId="4F95BBD6" w14:textId="77777777" w:rsidR="00CD6E3B" w:rsidRPr="00CD6E3B" w:rsidRDefault="00CD6E3B" w:rsidP="00CD6E3B">
      <w:pPr>
        <w:shd w:val="clear" w:color="auto" w:fill="FFFFFF"/>
        <w:spacing w:line="276" w:lineRule="auto"/>
        <w:jc w:val="both"/>
        <w:rPr>
          <w:b/>
          <w:i/>
          <w:color w:val="5B6770"/>
          <w:sz w:val="16"/>
          <w:szCs w:val="16"/>
        </w:rPr>
      </w:pPr>
      <w:r>
        <w:rPr>
          <w:i/>
          <w:color w:val="5B6770"/>
          <w:sz w:val="16"/>
          <w:szCs w:val="16"/>
        </w:rPr>
        <w:t>Weitere Informationen:</w:t>
      </w:r>
    </w:p>
    <w:p w14:paraId="3E53E9CB" w14:textId="77777777" w:rsidR="00CD6E3B" w:rsidRPr="00CD6E3B" w:rsidRDefault="00630E83" w:rsidP="00CD6E3B">
      <w:pPr>
        <w:shd w:val="clear" w:color="auto" w:fill="FFFFFF"/>
        <w:spacing w:line="276" w:lineRule="auto"/>
        <w:jc w:val="both"/>
        <w:rPr>
          <w:i/>
          <w:color w:val="595959"/>
          <w:sz w:val="16"/>
          <w:szCs w:val="16"/>
        </w:rPr>
      </w:pPr>
      <w:hyperlink r:id="rId10">
        <w:r w:rsidR="004933AC">
          <w:rPr>
            <w:i/>
            <w:color w:val="0000FF"/>
            <w:sz w:val="16"/>
            <w:szCs w:val="16"/>
            <w:u w:val="single"/>
          </w:rPr>
          <w:t>www.fcabankgroup.com</w:t>
        </w:r>
      </w:hyperlink>
      <w:r w:rsidR="004933AC">
        <w:rPr>
          <w:i/>
          <w:color w:val="595959"/>
          <w:sz w:val="16"/>
          <w:szCs w:val="16"/>
        </w:rPr>
        <w:t xml:space="preserve"> </w:t>
      </w:r>
    </w:p>
    <w:p w14:paraId="19F26F2F" w14:textId="7E832B06" w:rsidR="00CD6E3B" w:rsidRPr="00630E83" w:rsidRDefault="00630E83" w:rsidP="00630E83">
      <w:pPr>
        <w:spacing w:line="276" w:lineRule="auto"/>
        <w:jc w:val="both"/>
        <w:rPr>
          <w:i/>
          <w:color w:val="0000FF"/>
          <w:sz w:val="16"/>
          <w:szCs w:val="16"/>
          <w:u w:val="single"/>
        </w:rPr>
      </w:pPr>
      <w:hyperlink r:id="rId11" w:history="1">
        <w:r w:rsidR="004933AC">
          <w:rPr>
            <w:rStyle w:val="Collegamentoipertestuale"/>
            <w:i/>
            <w:sz w:val="16"/>
            <w:szCs w:val="16"/>
          </w:rPr>
          <w:t>www.drivalia.com</w:t>
        </w:r>
      </w:hyperlink>
      <w:r w:rsidR="004933AC">
        <w:rPr>
          <w:i/>
          <w:color w:val="0000FF"/>
          <w:sz w:val="16"/>
          <w:szCs w:val="16"/>
          <w:u w:val="single"/>
        </w:rPr>
        <w:t xml:space="preserve"> </w:t>
      </w:r>
      <w:bookmarkStart w:id="0" w:name="_GoBack"/>
      <w:bookmarkEnd w:id="0"/>
    </w:p>
    <w:sectPr w:rsidR="00CD6E3B" w:rsidRPr="00630E83" w:rsidSect="008D1AB8">
      <w:headerReference w:type="default" r:id="rId12"/>
      <w:footerReference w:type="default" r:id="rId13"/>
      <w:headerReference w:type="first" r:id="rId14"/>
      <w:footerReference w:type="first" r:id="rId15"/>
      <w:type w:val="continuous"/>
      <w:pgSz w:w="11906" w:h="16838"/>
      <w:pgMar w:top="2554" w:right="1247" w:bottom="1278" w:left="2268" w:header="567" w:footer="249" w:gutter="0"/>
      <w:cols w:space="708"/>
      <w:titlePg/>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F7CF31" w14:textId="77777777" w:rsidR="009C4F5D" w:rsidRDefault="009C4F5D" w:rsidP="00C14381">
      <w:r>
        <w:separator/>
      </w:r>
    </w:p>
  </w:endnote>
  <w:endnote w:type="continuationSeparator" w:id="0">
    <w:p w14:paraId="0DDCABFE" w14:textId="77777777" w:rsidR="009C4F5D" w:rsidRDefault="009C4F5D" w:rsidP="00C14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48D3E" w14:textId="5F42448D" w:rsidR="00885AD7" w:rsidRDefault="00885AD7" w:rsidP="00D86831">
    <w:pPr>
      <w:pStyle w:val="Pidipagina"/>
    </w:pPr>
  </w:p>
  <w:p w14:paraId="0C4CCB77" w14:textId="77777777" w:rsidR="00D86831" w:rsidRDefault="00D86831" w:rsidP="00D86831">
    <w:pPr>
      <w:pStyle w:val="Pidipagina"/>
    </w:pPr>
  </w:p>
  <w:p w14:paraId="5EAB51F9" w14:textId="77777777" w:rsidR="00885AD7" w:rsidRDefault="00885AD7">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5AFD24" w14:textId="1402D4A6" w:rsidR="00926677" w:rsidRDefault="00926677">
    <w:pPr>
      <w:pStyle w:val="Pidipagina"/>
      <w:jc w:val="center"/>
    </w:pPr>
  </w:p>
  <w:p w14:paraId="03AC9EF6" w14:textId="77777777" w:rsidR="00926677" w:rsidRDefault="0092667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7A08C8" w14:textId="77777777" w:rsidR="009C4F5D" w:rsidRDefault="009C4F5D" w:rsidP="00C14381">
      <w:r>
        <w:separator/>
      </w:r>
    </w:p>
  </w:footnote>
  <w:footnote w:type="continuationSeparator" w:id="0">
    <w:p w14:paraId="13DA1D12" w14:textId="77777777" w:rsidR="009C4F5D" w:rsidRDefault="009C4F5D" w:rsidP="00C143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C48C32" w14:textId="1EC7CCFC" w:rsidR="00892BAA" w:rsidRDefault="00A825D1" w:rsidP="00C14381">
    <w:pPr>
      <w:rPr>
        <w:noProof/>
      </w:rPr>
    </w:pPr>
    <w:r>
      <w:rPr>
        <w:noProof/>
        <w:lang w:val="it-IT"/>
      </w:rPr>
      <w:drawing>
        <wp:anchor distT="0" distB="0" distL="114300" distR="114300" simplePos="0" relativeHeight="251693056" behindDoc="1" locked="1" layoutInCell="1" allowOverlap="1" wp14:anchorId="66947524" wp14:editId="5CC57935">
          <wp:simplePos x="0" y="0"/>
          <wp:positionH relativeFrom="margin">
            <wp:posOffset>0</wp:posOffset>
          </wp:positionH>
          <wp:positionV relativeFrom="page">
            <wp:posOffset>753110</wp:posOffset>
          </wp:positionV>
          <wp:extent cx="2139950" cy="266065"/>
          <wp:effectExtent l="0" t="0" r="0" b="635"/>
          <wp:wrapTight wrapText="bothSides">
            <wp:wrapPolygon edited="0">
              <wp:start x="0" y="0"/>
              <wp:lineTo x="0" y="20105"/>
              <wp:lineTo x="21344" y="20105"/>
              <wp:lineTo x="21344" y="0"/>
              <wp:lineTo x="0" y="0"/>
            </wp:wrapPolygon>
          </wp:wrapTight>
          <wp:docPr id="5" name="Immagine 5" descr="FCA BANK Hold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CA BANK Holding.png"/>
                  <pic:cNvPicPr/>
                </pic:nvPicPr>
                <pic:blipFill rotWithShape="1">
                  <a:blip r:embed="rId1"/>
                  <a:srcRect r="57733" b="43376"/>
                  <a:stretch/>
                </pic:blipFill>
                <pic:spPr bwMode="auto">
                  <a:xfrm>
                    <a:off x="0" y="0"/>
                    <a:ext cx="2139950" cy="2660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83840" behindDoc="1" locked="1" layoutInCell="1" allowOverlap="1" wp14:anchorId="3E53EDBB" wp14:editId="2DA74897">
          <wp:simplePos x="0" y="0"/>
          <wp:positionH relativeFrom="page">
            <wp:posOffset>540385</wp:posOffset>
          </wp:positionH>
          <wp:positionV relativeFrom="page">
            <wp:posOffset>2088515</wp:posOffset>
          </wp:positionV>
          <wp:extent cx="253365" cy="1828800"/>
          <wp:effectExtent l="25400" t="0" r="635" b="0"/>
          <wp:wrapNone/>
          <wp:docPr id="9" name="Immagine 9" descr="press relea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s release.png"/>
                  <pic:cNvPicPr/>
                </pic:nvPicPr>
                <pic:blipFill>
                  <a:blip r:embed="rId2"/>
                  <a:stretch>
                    <a:fillRect/>
                  </a:stretch>
                </pic:blipFill>
                <pic:spPr>
                  <a:xfrm>
                    <a:off x="0" y="0"/>
                    <a:ext cx="253365" cy="1828800"/>
                  </a:xfrm>
                  <a:prstGeom prst="rect">
                    <a:avLst/>
                  </a:prstGeom>
                </pic:spPr>
              </pic:pic>
            </a:graphicData>
          </a:graphic>
        </wp:anchor>
      </w:drawing>
    </w:r>
    <w:r>
      <w:tab/>
    </w:r>
    <w:r>
      <w:tab/>
    </w:r>
    <w:r>
      <w:tab/>
    </w:r>
    <w:r>
      <w:tab/>
    </w:r>
    <w:r>
      <w:tab/>
    </w:r>
  </w:p>
  <w:p w14:paraId="3B718E3A" w14:textId="2C3928F4" w:rsidR="00A47A56" w:rsidRDefault="0044628E" w:rsidP="00C14381">
    <w:r>
      <w:rPr>
        <w:noProof/>
        <w:lang w:val="it-IT"/>
      </w:rPr>
      <w:drawing>
        <wp:anchor distT="0" distB="0" distL="114300" distR="114300" simplePos="0" relativeHeight="251678720" behindDoc="1" locked="1" layoutInCell="1" allowOverlap="1" wp14:anchorId="08A393F7" wp14:editId="72F572EF">
          <wp:simplePos x="0" y="0"/>
          <wp:positionH relativeFrom="page">
            <wp:posOffset>540385</wp:posOffset>
          </wp:positionH>
          <wp:positionV relativeFrom="page">
            <wp:posOffset>2088515</wp:posOffset>
          </wp:positionV>
          <wp:extent cx="253365" cy="1828800"/>
          <wp:effectExtent l="25400" t="0" r="635" b="0"/>
          <wp:wrapNone/>
          <wp:docPr id="8" name="Immagine 8" descr="press relea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s release.png"/>
                  <pic:cNvPicPr/>
                </pic:nvPicPr>
                <pic:blipFill>
                  <a:blip r:embed="rId2"/>
                  <a:stretch>
                    <a:fillRect/>
                  </a:stretch>
                </pic:blipFill>
                <pic:spPr>
                  <a:xfrm>
                    <a:off x="0" y="0"/>
                    <a:ext cx="253365" cy="18288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B15C50" w14:textId="60442894" w:rsidR="00990C56" w:rsidRPr="008D1AB8" w:rsidRDefault="0044628E" w:rsidP="008D1AB8">
    <w:pPr>
      <w:tabs>
        <w:tab w:val="left" w:pos="7428"/>
      </w:tabs>
      <w:spacing w:line="240" w:lineRule="auto"/>
      <w:rPr>
        <w:noProof/>
      </w:rPr>
    </w:pPr>
    <w:r>
      <w:rPr>
        <w:noProof/>
        <w:lang w:val="it-IT"/>
      </w:rPr>
      <w:drawing>
        <wp:anchor distT="0" distB="0" distL="114300" distR="114300" simplePos="0" relativeHeight="251673600" behindDoc="1" locked="1" layoutInCell="1" allowOverlap="1" wp14:anchorId="323CF48E" wp14:editId="344D7012">
          <wp:simplePos x="0" y="0"/>
          <wp:positionH relativeFrom="margin">
            <wp:posOffset>-38100</wp:posOffset>
          </wp:positionH>
          <wp:positionV relativeFrom="page">
            <wp:posOffset>647700</wp:posOffset>
          </wp:positionV>
          <wp:extent cx="1924050" cy="238760"/>
          <wp:effectExtent l="0" t="0" r="0" b="8890"/>
          <wp:wrapTight wrapText="bothSides">
            <wp:wrapPolygon edited="0">
              <wp:start x="0" y="0"/>
              <wp:lineTo x="0" y="20681"/>
              <wp:lineTo x="21386" y="20681"/>
              <wp:lineTo x="21386" y="0"/>
              <wp:lineTo x="0" y="0"/>
            </wp:wrapPolygon>
          </wp:wrapTight>
          <wp:docPr id="1" name="Immagine 1" descr="FCA BANK Hold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CA BANK Holding.png"/>
                  <pic:cNvPicPr/>
                </pic:nvPicPr>
                <pic:blipFill rotWithShape="1">
                  <a:blip r:embed="rId1"/>
                  <a:srcRect r="57733" b="43376"/>
                  <a:stretch/>
                </pic:blipFill>
                <pic:spPr bwMode="auto">
                  <a:xfrm>
                    <a:off x="0" y="0"/>
                    <a:ext cx="1924050" cy="2387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74624" behindDoc="1" locked="1" layoutInCell="1" allowOverlap="1" wp14:anchorId="020A5F12" wp14:editId="62EDF141">
          <wp:simplePos x="0" y="0"/>
          <wp:positionH relativeFrom="page">
            <wp:posOffset>540385</wp:posOffset>
          </wp:positionH>
          <wp:positionV relativeFrom="page">
            <wp:posOffset>2088515</wp:posOffset>
          </wp:positionV>
          <wp:extent cx="253365" cy="1828800"/>
          <wp:effectExtent l="25400" t="0" r="635" b="0"/>
          <wp:wrapNone/>
          <wp:docPr id="3" name="Immagine 3" descr="press relea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s release.png"/>
                  <pic:cNvPicPr/>
                </pic:nvPicPr>
                <pic:blipFill>
                  <a:blip r:embed="rId2"/>
                  <a:stretch>
                    <a:fillRect/>
                  </a:stretch>
                </pic:blipFill>
                <pic:spPr>
                  <a:xfrm>
                    <a:off x="0" y="0"/>
                    <a:ext cx="253365" cy="1828800"/>
                  </a:xfrm>
                  <a:prstGeom prst="rect">
                    <a:avLst/>
                  </a:prstGeom>
                </pic:spPr>
              </pic:pic>
            </a:graphicData>
          </a:graphic>
        </wp:anchor>
      </w:drawing>
    </w:r>
    <w:r>
      <w:tab/>
    </w:r>
    <w:r w:rsidR="00990C56" w:rsidRPr="00990C56">
      <w:rPr>
        <w:rFonts w:ascii="Times New Roman" w:hAnsi="Times New Roman"/>
        <w:color w:val="auto"/>
        <w:sz w:val="24"/>
        <w:szCs w:val="24"/>
      </w:rPr>
      <w:fldChar w:fldCharType="begin"/>
    </w:r>
    <w:r w:rsidR="00990C56" w:rsidRPr="00990C56">
      <w:rPr>
        <w:rFonts w:ascii="Times New Roman" w:hAnsi="Times New Roman"/>
        <w:color w:val="auto"/>
        <w:sz w:val="24"/>
        <w:szCs w:val="24"/>
      </w:rPr>
      <w:instrText xml:space="preserve"> INCLUDEPICTURE "https://www.rmcmotori.com/wp-content/uploads/2019/12/fdcf1f_fac94b2241924a7f99a6a59d7700e288-mv2.png" \* MERGEFORMATINET </w:instrText>
    </w:r>
    <w:r w:rsidR="00990C56" w:rsidRPr="00990C56">
      <w:rPr>
        <w:rFonts w:ascii="Times New Roman" w:hAnsi="Times New Roman"/>
        <w:color w:val="auto"/>
        <w:sz w:val="24"/>
        <w:szCs w:val="24"/>
      </w:rPr>
      <w:fldChar w:fldCharType="end"/>
    </w:r>
  </w:p>
  <w:p w14:paraId="10BDBD6D" w14:textId="77777777" w:rsidR="00D00A74" w:rsidRDefault="00D00A74" w:rsidP="00C14381">
    <w:r>
      <w:tab/>
    </w:r>
    <w:r>
      <w:tab/>
    </w:r>
    <w:r>
      <w:tab/>
    </w:r>
    <w:r>
      <w:tab/>
    </w:r>
    <w:r>
      <w:tab/>
    </w:r>
  </w:p>
  <w:p w14:paraId="2DE2A484" w14:textId="134C0EFB" w:rsidR="00A47A56" w:rsidRPr="00C01009" w:rsidRDefault="00D00A74" w:rsidP="00D00A74">
    <w:pPr>
      <w:ind w:left="2880" w:firstLine="720"/>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B038C2"/>
    <w:multiLevelType w:val="hybridMultilevel"/>
    <w:tmpl w:val="D206C4AE"/>
    <w:lvl w:ilvl="0" w:tplc="C144F464">
      <w:start w:val="1"/>
      <w:numFmt w:val="bullet"/>
      <w:lvlText w:val="•"/>
      <w:lvlJc w:val="left"/>
      <w:pPr>
        <w:tabs>
          <w:tab w:val="num" w:pos="720"/>
        </w:tabs>
        <w:ind w:left="720" w:hanging="360"/>
      </w:pPr>
      <w:rPr>
        <w:rFonts w:ascii="Arial" w:hAnsi="Arial" w:hint="default"/>
      </w:rPr>
    </w:lvl>
    <w:lvl w:ilvl="1" w:tplc="4BCEAC74">
      <w:start w:val="90"/>
      <w:numFmt w:val="bullet"/>
      <w:lvlText w:val="•"/>
      <w:lvlJc w:val="left"/>
      <w:pPr>
        <w:tabs>
          <w:tab w:val="num" w:pos="1440"/>
        </w:tabs>
        <w:ind w:left="1440" w:hanging="360"/>
      </w:pPr>
      <w:rPr>
        <w:rFonts w:ascii="Arial" w:hAnsi="Arial" w:hint="default"/>
      </w:rPr>
    </w:lvl>
    <w:lvl w:ilvl="2" w:tplc="7F263F26" w:tentative="1">
      <w:start w:val="1"/>
      <w:numFmt w:val="bullet"/>
      <w:lvlText w:val="•"/>
      <w:lvlJc w:val="left"/>
      <w:pPr>
        <w:tabs>
          <w:tab w:val="num" w:pos="2160"/>
        </w:tabs>
        <w:ind w:left="2160" w:hanging="360"/>
      </w:pPr>
      <w:rPr>
        <w:rFonts w:ascii="Arial" w:hAnsi="Arial" w:hint="default"/>
      </w:rPr>
    </w:lvl>
    <w:lvl w:ilvl="3" w:tplc="F488BD98" w:tentative="1">
      <w:start w:val="1"/>
      <w:numFmt w:val="bullet"/>
      <w:lvlText w:val="•"/>
      <w:lvlJc w:val="left"/>
      <w:pPr>
        <w:tabs>
          <w:tab w:val="num" w:pos="2880"/>
        </w:tabs>
        <w:ind w:left="2880" w:hanging="360"/>
      </w:pPr>
      <w:rPr>
        <w:rFonts w:ascii="Arial" w:hAnsi="Arial" w:hint="default"/>
      </w:rPr>
    </w:lvl>
    <w:lvl w:ilvl="4" w:tplc="EFD6AD78" w:tentative="1">
      <w:start w:val="1"/>
      <w:numFmt w:val="bullet"/>
      <w:lvlText w:val="•"/>
      <w:lvlJc w:val="left"/>
      <w:pPr>
        <w:tabs>
          <w:tab w:val="num" w:pos="3600"/>
        </w:tabs>
        <w:ind w:left="3600" w:hanging="360"/>
      </w:pPr>
      <w:rPr>
        <w:rFonts w:ascii="Arial" w:hAnsi="Arial" w:hint="default"/>
      </w:rPr>
    </w:lvl>
    <w:lvl w:ilvl="5" w:tplc="40486AAC" w:tentative="1">
      <w:start w:val="1"/>
      <w:numFmt w:val="bullet"/>
      <w:lvlText w:val="•"/>
      <w:lvlJc w:val="left"/>
      <w:pPr>
        <w:tabs>
          <w:tab w:val="num" w:pos="4320"/>
        </w:tabs>
        <w:ind w:left="4320" w:hanging="360"/>
      </w:pPr>
      <w:rPr>
        <w:rFonts w:ascii="Arial" w:hAnsi="Arial" w:hint="default"/>
      </w:rPr>
    </w:lvl>
    <w:lvl w:ilvl="6" w:tplc="A94C6628" w:tentative="1">
      <w:start w:val="1"/>
      <w:numFmt w:val="bullet"/>
      <w:lvlText w:val="•"/>
      <w:lvlJc w:val="left"/>
      <w:pPr>
        <w:tabs>
          <w:tab w:val="num" w:pos="5040"/>
        </w:tabs>
        <w:ind w:left="5040" w:hanging="360"/>
      </w:pPr>
      <w:rPr>
        <w:rFonts w:ascii="Arial" w:hAnsi="Arial" w:hint="default"/>
      </w:rPr>
    </w:lvl>
    <w:lvl w:ilvl="7" w:tplc="6A7A352A" w:tentative="1">
      <w:start w:val="1"/>
      <w:numFmt w:val="bullet"/>
      <w:lvlText w:val="•"/>
      <w:lvlJc w:val="left"/>
      <w:pPr>
        <w:tabs>
          <w:tab w:val="num" w:pos="5760"/>
        </w:tabs>
        <w:ind w:left="5760" w:hanging="360"/>
      </w:pPr>
      <w:rPr>
        <w:rFonts w:ascii="Arial" w:hAnsi="Arial" w:hint="default"/>
      </w:rPr>
    </w:lvl>
    <w:lvl w:ilvl="8" w:tplc="0396F3C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2666465"/>
    <w:multiLevelType w:val="multilevel"/>
    <w:tmpl w:val="979A7EC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2AE71053"/>
    <w:multiLevelType w:val="hybridMultilevel"/>
    <w:tmpl w:val="D3B2D1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E802875"/>
    <w:multiLevelType w:val="hybridMultilevel"/>
    <w:tmpl w:val="A9A6D2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5972B0D"/>
    <w:multiLevelType w:val="hybridMultilevel"/>
    <w:tmpl w:val="8AD0BA48"/>
    <w:lvl w:ilvl="0" w:tplc="0410000F">
      <w:start w:val="1"/>
      <w:numFmt w:val="decimal"/>
      <w:lvlText w:val="%1."/>
      <w:lvlJc w:val="left"/>
      <w:pPr>
        <w:tabs>
          <w:tab w:val="num" w:pos="720"/>
        </w:tabs>
        <w:ind w:left="720" w:hanging="360"/>
      </w:pPr>
      <w:rPr>
        <w:rFonts w:hint="default"/>
      </w:rPr>
    </w:lvl>
    <w:lvl w:ilvl="1" w:tplc="6AF6C652" w:tentative="1">
      <w:start w:val="1"/>
      <w:numFmt w:val="bullet"/>
      <w:lvlText w:val="•"/>
      <w:lvlJc w:val="left"/>
      <w:pPr>
        <w:tabs>
          <w:tab w:val="num" w:pos="1440"/>
        </w:tabs>
        <w:ind w:left="1440" w:hanging="360"/>
      </w:pPr>
      <w:rPr>
        <w:rFonts w:ascii="Arial" w:hAnsi="Arial" w:hint="default"/>
      </w:rPr>
    </w:lvl>
    <w:lvl w:ilvl="2" w:tplc="E8EAFE14" w:tentative="1">
      <w:start w:val="1"/>
      <w:numFmt w:val="bullet"/>
      <w:lvlText w:val="•"/>
      <w:lvlJc w:val="left"/>
      <w:pPr>
        <w:tabs>
          <w:tab w:val="num" w:pos="2160"/>
        </w:tabs>
        <w:ind w:left="2160" w:hanging="360"/>
      </w:pPr>
      <w:rPr>
        <w:rFonts w:ascii="Arial" w:hAnsi="Arial" w:hint="default"/>
      </w:rPr>
    </w:lvl>
    <w:lvl w:ilvl="3" w:tplc="011AA40E" w:tentative="1">
      <w:start w:val="1"/>
      <w:numFmt w:val="bullet"/>
      <w:lvlText w:val="•"/>
      <w:lvlJc w:val="left"/>
      <w:pPr>
        <w:tabs>
          <w:tab w:val="num" w:pos="2880"/>
        </w:tabs>
        <w:ind w:left="2880" w:hanging="360"/>
      </w:pPr>
      <w:rPr>
        <w:rFonts w:ascii="Arial" w:hAnsi="Arial" w:hint="default"/>
      </w:rPr>
    </w:lvl>
    <w:lvl w:ilvl="4" w:tplc="59D49352" w:tentative="1">
      <w:start w:val="1"/>
      <w:numFmt w:val="bullet"/>
      <w:lvlText w:val="•"/>
      <w:lvlJc w:val="left"/>
      <w:pPr>
        <w:tabs>
          <w:tab w:val="num" w:pos="3600"/>
        </w:tabs>
        <w:ind w:left="3600" w:hanging="360"/>
      </w:pPr>
      <w:rPr>
        <w:rFonts w:ascii="Arial" w:hAnsi="Arial" w:hint="default"/>
      </w:rPr>
    </w:lvl>
    <w:lvl w:ilvl="5" w:tplc="24B81D06" w:tentative="1">
      <w:start w:val="1"/>
      <w:numFmt w:val="bullet"/>
      <w:lvlText w:val="•"/>
      <w:lvlJc w:val="left"/>
      <w:pPr>
        <w:tabs>
          <w:tab w:val="num" w:pos="4320"/>
        </w:tabs>
        <w:ind w:left="4320" w:hanging="360"/>
      </w:pPr>
      <w:rPr>
        <w:rFonts w:ascii="Arial" w:hAnsi="Arial" w:hint="default"/>
      </w:rPr>
    </w:lvl>
    <w:lvl w:ilvl="6" w:tplc="C388F070" w:tentative="1">
      <w:start w:val="1"/>
      <w:numFmt w:val="bullet"/>
      <w:lvlText w:val="•"/>
      <w:lvlJc w:val="left"/>
      <w:pPr>
        <w:tabs>
          <w:tab w:val="num" w:pos="5040"/>
        </w:tabs>
        <w:ind w:left="5040" w:hanging="360"/>
      </w:pPr>
      <w:rPr>
        <w:rFonts w:ascii="Arial" w:hAnsi="Arial" w:hint="default"/>
      </w:rPr>
    </w:lvl>
    <w:lvl w:ilvl="7" w:tplc="85F2047C" w:tentative="1">
      <w:start w:val="1"/>
      <w:numFmt w:val="bullet"/>
      <w:lvlText w:val="•"/>
      <w:lvlJc w:val="left"/>
      <w:pPr>
        <w:tabs>
          <w:tab w:val="num" w:pos="5760"/>
        </w:tabs>
        <w:ind w:left="5760" w:hanging="360"/>
      </w:pPr>
      <w:rPr>
        <w:rFonts w:ascii="Arial" w:hAnsi="Arial" w:hint="default"/>
      </w:rPr>
    </w:lvl>
    <w:lvl w:ilvl="8" w:tplc="5B44DA3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712B448C"/>
    <w:multiLevelType w:val="hybridMultilevel"/>
    <w:tmpl w:val="F8825E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3"/>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it-IT" w:vendorID="64" w:dllVersion="131078" w:nlCheck="1" w:checkStyle="0"/>
  <w:activeWritingStyle w:appName="MSWord" w:lang="en-US" w:vendorID="64" w:dllVersion="131078" w:nlCheck="1" w:checkStyle="0"/>
  <w:activeWritingStyle w:appName="MSWord" w:lang="de-DE" w:vendorID="64" w:dllVersion="131078" w:nlCheck="1" w:checkStyle="1"/>
  <w:proofState w:spelling="clean" w:grammar="clean"/>
  <w:attachedTemplate r:id="rId1"/>
  <w:defaultTabStop w:val="720"/>
  <w:hyphenationZone w:val="283"/>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10241" style="mso-position-horizontal-relative:page;mso-position-vertical-relative:page" strokecolor="none [3206]">
      <v:stroke color="none [3206]" weight=".11pt"/>
      <v:shadow on="t" opacity="22938f" offset="0"/>
      <v:textbox inset=",7.2pt,,7.2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057"/>
    <w:rsid w:val="000107CA"/>
    <w:rsid w:val="00020E8A"/>
    <w:rsid w:val="0002685E"/>
    <w:rsid w:val="00030EFF"/>
    <w:rsid w:val="00033159"/>
    <w:rsid w:val="00034098"/>
    <w:rsid w:val="00036031"/>
    <w:rsid w:val="00037EAD"/>
    <w:rsid w:val="00042E3D"/>
    <w:rsid w:val="00052775"/>
    <w:rsid w:val="00054AB4"/>
    <w:rsid w:val="00056995"/>
    <w:rsid w:val="00063984"/>
    <w:rsid w:val="0006659A"/>
    <w:rsid w:val="00071DA3"/>
    <w:rsid w:val="000734DC"/>
    <w:rsid w:val="000773BA"/>
    <w:rsid w:val="00077E91"/>
    <w:rsid w:val="000818B4"/>
    <w:rsid w:val="0008280D"/>
    <w:rsid w:val="000844DB"/>
    <w:rsid w:val="000856BD"/>
    <w:rsid w:val="00092021"/>
    <w:rsid w:val="000926A0"/>
    <w:rsid w:val="00094233"/>
    <w:rsid w:val="00096C4F"/>
    <w:rsid w:val="00097762"/>
    <w:rsid w:val="00097F1D"/>
    <w:rsid w:val="000A6769"/>
    <w:rsid w:val="000B1B68"/>
    <w:rsid w:val="000B482B"/>
    <w:rsid w:val="000B5C75"/>
    <w:rsid w:val="000B67C9"/>
    <w:rsid w:val="000C14AB"/>
    <w:rsid w:val="000C1549"/>
    <w:rsid w:val="000C199E"/>
    <w:rsid w:val="000D0A41"/>
    <w:rsid w:val="000D1A0F"/>
    <w:rsid w:val="000D24A2"/>
    <w:rsid w:val="000D2987"/>
    <w:rsid w:val="000D4CD6"/>
    <w:rsid w:val="000D5E34"/>
    <w:rsid w:val="000D7282"/>
    <w:rsid w:val="000F048D"/>
    <w:rsid w:val="000F445A"/>
    <w:rsid w:val="00100FE2"/>
    <w:rsid w:val="001017E8"/>
    <w:rsid w:val="0011324D"/>
    <w:rsid w:val="00117299"/>
    <w:rsid w:val="001230B3"/>
    <w:rsid w:val="001244A0"/>
    <w:rsid w:val="00131309"/>
    <w:rsid w:val="00135E8A"/>
    <w:rsid w:val="00137D89"/>
    <w:rsid w:val="00137F3E"/>
    <w:rsid w:val="001416EB"/>
    <w:rsid w:val="001505D8"/>
    <w:rsid w:val="00152966"/>
    <w:rsid w:val="001573BE"/>
    <w:rsid w:val="00165BDE"/>
    <w:rsid w:val="00172FAE"/>
    <w:rsid w:val="0017359B"/>
    <w:rsid w:val="00175C9E"/>
    <w:rsid w:val="00176B2A"/>
    <w:rsid w:val="00177578"/>
    <w:rsid w:val="001821C0"/>
    <w:rsid w:val="001878CB"/>
    <w:rsid w:val="001902F1"/>
    <w:rsid w:val="00193C57"/>
    <w:rsid w:val="001952FE"/>
    <w:rsid w:val="00196B9B"/>
    <w:rsid w:val="001A01BB"/>
    <w:rsid w:val="001A1592"/>
    <w:rsid w:val="001A5889"/>
    <w:rsid w:val="001B4DEE"/>
    <w:rsid w:val="001B5325"/>
    <w:rsid w:val="001B6682"/>
    <w:rsid w:val="001B6BAE"/>
    <w:rsid w:val="001C016C"/>
    <w:rsid w:val="001C035B"/>
    <w:rsid w:val="001C317F"/>
    <w:rsid w:val="001D1518"/>
    <w:rsid w:val="001D5716"/>
    <w:rsid w:val="001E16F6"/>
    <w:rsid w:val="001E29F4"/>
    <w:rsid w:val="001F4605"/>
    <w:rsid w:val="001F77DB"/>
    <w:rsid w:val="00216A38"/>
    <w:rsid w:val="0021798B"/>
    <w:rsid w:val="00217FCC"/>
    <w:rsid w:val="0022039B"/>
    <w:rsid w:val="00226248"/>
    <w:rsid w:val="00226295"/>
    <w:rsid w:val="00250927"/>
    <w:rsid w:val="0025573E"/>
    <w:rsid w:val="00260D16"/>
    <w:rsid w:val="00261519"/>
    <w:rsid w:val="00263BE8"/>
    <w:rsid w:val="002739D0"/>
    <w:rsid w:val="00280201"/>
    <w:rsid w:val="002810F6"/>
    <w:rsid w:val="00284540"/>
    <w:rsid w:val="00290372"/>
    <w:rsid w:val="00290638"/>
    <w:rsid w:val="00292203"/>
    <w:rsid w:val="0029351D"/>
    <w:rsid w:val="00296834"/>
    <w:rsid w:val="002B5553"/>
    <w:rsid w:val="002C7232"/>
    <w:rsid w:val="002D2AC8"/>
    <w:rsid w:val="002D3AC1"/>
    <w:rsid w:val="002D5FE0"/>
    <w:rsid w:val="002E51A5"/>
    <w:rsid w:val="002F1B64"/>
    <w:rsid w:val="002F59E8"/>
    <w:rsid w:val="002F6CF4"/>
    <w:rsid w:val="003013F9"/>
    <w:rsid w:val="00303BF4"/>
    <w:rsid w:val="00303D9B"/>
    <w:rsid w:val="00323D50"/>
    <w:rsid w:val="00325973"/>
    <w:rsid w:val="00334C4F"/>
    <w:rsid w:val="00341580"/>
    <w:rsid w:val="00347040"/>
    <w:rsid w:val="00360571"/>
    <w:rsid w:val="0036228C"/>
    <w:rsid w:val="00366E4F"/>
    <w:rsid w:val="003702DC"/>
    <w:rsid w:val="003851E4"/>
    <w:rsid w:val="003924A2"/>
    <w:rsid w:val="003938F0"/>
    <w:rsid w:val="003A378E"/>
    <w:rsid w:val="003B35B5"/>
    <w:rsid w:val="003B422D"/>
    <w:rsid w:val="003C51CC"/>
    <w:rsid w:val="003D1E62"/>
    <w:rsid w:val="003E1B97"/>
    <w:rsid w:val="003E2625"/>
    <w:rsid w:val="003E406D"/>
    <w:rsid w:val="003E4BC3"/>
    <w:rsid w:val="003E616F"/>
    <w:rsid w:val="003F1AD4"/>
    <w:rsid w:val="003F5ACE"/>
    <w:rsid w:val="00403800"/>
    <w:rsid w:val="004141C0"/>
    <w:rsid w:val="00417AE5"/>
    <w:rsid w:val="0042000E"/>
    <w:rsid w:val="00432416"/>
    <w:rsid w:val="00433D17"/>
    <w:rsid w:val="00440AFC"/>
    <w:rsid w:val="0044112F"/>
    <w:rsid w:val="0044628E"/>
    <w:rsid w:val="0045117B"/>
    <w:rsid w:val="00453918"/>
    <w:rsid w:val="00454CA5"/>
    <w:rsid w:val="00463BC6"/>
    <w:rsid w:val="004655ED"/>
    <w:rsid w:val="004775CD"/>
    <w:rsid w:val="00481584"/>
    <w:rsid w:val="00483D3F"/>
    <w:rsid w:val="004877E1"/>
    <w:rsid w:val="00487A64"/>
    <w:rsid w:val="00492ED0"/>
    <w:rsid w:val="004933AC"/>
    <w:rsid w:val="004937CF"/>
    <w:rsid w:val="00493BF7"/>
    <w:rsid w:val="00495863"/>
    <w:rsid w:val="004962C4"/>
    <w:rsid w:val="004A1435"/>
    <w:rsid w:val="004A14D1"/>
    <w:rsid w:val="004A2E3F"/>
    <w:rsid w:val="004A446C"/>
    <w:rsid w:val="004B64ED"/>
    <w:rsid w:val="004B71E3"/>
    <w:rsid w:val="004C239D"/>
    <w:rsid w:val="004C30E5"/>
    <w:rsid w:val="004C6310"/>
    <w:rsid w:val="004E2EF6"/>
    <w:rsid w:val="004E3F39"/>
    <w:rsid w:val="004E471B"/>
    <w:rsid w:val="004E4BF5"/>
    <w:rsid w:val="004F1C30"/>
    <w:rsid w:val="004F6B0C"/>
    <w:rsid w:val="004F78CE"/>
    <w:rsid w:val="005100AE"/>
    <w:rsid w:val="00513746"/>
    <w:rsid w:val="00526834"/>
    <w:rsid w:val="00530F6E"/>
    <w:rsid w:val="00534D5D"/>
    <w:rsid w:val="005427B9"/>
    <w:rsid w:val="00545D31"/>
    <w:rsid w:val="00546A41"/>
    <w:rsid w:val="005552FB"/>
    <w:rsid w:val="00556C5B"/>
    <w:rsid w:val="00560067"/>
    <w:rsid w:val="0056506C"/>
    <w:rsid w:val="005658FC"/>
    <w:rsid w:val="0056712F"/>
    <w:rsid w:val="005713CA"/>
    <w:rsid w:val="0057495A"/>
    <w:rsid w:val="00585517"/>
    <w:rsid w:val="00587177"/>
    <w:rsid w:val="0059190F"/>
    <w:rsid w:val="00594F81"/>
    <w:rsid w:val="005956B9"/>
    <w:rsid w:val="00595C20"/>
    <w:rsid w:val="005964F0"/>
    <w:rsid w:val="005B06F4"/>
    <w:rsid w:val="005B119E"/>
    <w:rsid w:val="005C0BEC"/>
    <w:rsid w:val="005C74C7"/>
    <w:rsid w:val="005D2358"/>
    <w:rsid w:val="005D5505"/>
    <w:rsid w:val="005F1377"/>
    <w:rsid w:val="005F55E7"/>
    <w:rsid w:val="005F6D9D"/>
    <w:rsid w:val="006125CE"/>
    <w:rsid w:val="006260E1"/>
    <w:rsid w:val="00630E83"/>
    <w:rsid w:val="00633AAE"/>
    <w:rsid w:val="006426D5"/>
    <w:rsid w:val="00644ABC"/>
    <w:rsid w:val="00645B1C"/>
    <w:rsid w:val="006506DB"/>
    <w:rsid w:val="00654669"/>
    <w:rsid w:val="00656936"/>
    <w:rsid w:val="00660421"/>
    <w:rsid w:val="00661A3A"/>
    <w:rsid w:val="00661AE2"/>
    <w:rsid w:val="006635F8"/>
    <w:rsid w:val="00676D63"/>
    <w:rsid w:val="0068064D"/>
    <w:rsid w:val="00681FEA"/>
    <w:rsid w:val="00685C5D"/>
    <w:rsid w:val="00693022"/>
    <w:rsid w:val="006A5998"/>
    <w:rsid w:val="006B1E21"/>
    <w:rsid w:val="006B4525"/>
    <w:rsid w:val="006B4D8C"/>
    <w:rsid w:val="006C1312"/>
    <w:rsid w:val="006D0761"/>
    <w:rsid w:val="006E328E"/>
    <w:rsid w:val="006F2B49"/>
    <w:rsid w:val="006F49C2"/>
    <w:rsid w:val="00700049"/>
    <w:rsid w:val="00701CEC"/>
    <w:rsid w:val="00704A98"/>
    <w:rsid w:val="00707E44"/>
    <w:rsid w:val="00711780"/>
    <w:rsid w:val="00713E80"/>
    <w:rsid w:val="00714DE7"/>
    <w:rsid w:val="007175FD"/>
    <w:rsid w:val="007204FB"/>
    <w:rsid w:val="007209ED"/>
    <w:rsid w:val="007241FA"/>
    <w:rsid w:val="007259E9"/>
    <w:rsid w:val="0073005C"/>
    <w:rsid w:val="00730504"/>
    <w:rsid w:val="007437E1"/>
    <w:rsid w:val="0074580A"/>
    <w:rsid w:val="00746EE9"/>
    <w:rsid w:val="00747BAF"/>
    <w:rsid w:val="007538CC"/>
    <w:rsid w:val="00753E9D"/>
    <w:rsid w:val="0075652B"/>
    <w:rsid w:val="007566D6"/>
    <w:rsid w:val="00761BCE"/>
    <w:rsid w:val="00761F74"/>
    <w:rsid w:val="00765EE4"/>
    <w:rsid w:val="00766C92"/>
    <w:rsid w:val="007713DF"/>
    <w:rsid w:val="00772CA3"/>
    <w:rsid w:val="007844AC"/>
    <w:rsid w:val="00784CEA"/>
    <w:rsid w:val="007855C1"/>
    <w:rsid w:val="00787323"/>
    <w:rsid w:val="00790B18"/>
    <w:rsid w:val="00791242"/>
    <w:rsid w:val="00794E93"/>
    <w:rsid w:val="0079612D"/>
    <w:rsid w:val="007A1B32"/>
    <w:rsid w:val="007A2530"/>
    <w:rsid w:val="007A284A"/>
    <w:rsid w:val="007A2F75"/>
    <w:rsid w:val="007A63A6"/>
    <w:rsid w:val="007B6526"/>
    <w:rsid w:val="007C1DC9"/>
    <w:rsid w:val="007D25BA"/>
    <w:rsid w:val="007D2B5C"/>
    <w:rsid w:val="007D7681"/>
    <w:rsid w:val="007E22FB"/>
    <w:rsid w:val="007E6470"/>
    <w:rsid w:val="007E6B09"/>
    <w:rsid w:val="007F0496"/>
    <w:rsid w:val="007F332B"/>
    <w:rsid w:val="00801768"/>
    <w:rsid w:val="00813750"/>
    <w:rsid w:val="008179BF"/>
    <w:rsid w:val="00827A2B"/>
    <w:rsid w:val="00840FD2"/>
    <w:rsid w:val="008415CE"/>
    <w:rsid w:val="00843209"/>
    <w:rsid w:val="00844069"/>
    <w:rsid w:val="0084523F"/>
    <w:rsid w:val="00846D35"/>
    <w:rsid w:val="00862892"/>
    <w:rsid w:val="00862F40"/>
    <w:rsid w:val="00864435"/>
    <w:rsid w:val="00864637"/>
    <w:rsid w:val="00867FDA"/>
    <w:rsid w:val="00871942"/>
    <w:rsid w:val="00872265"/>
    <w:rsid w:val="008770A0"/>
    <w:rsid w:val="008820A8"/>
    <w:rsid w:val="00882A32"/>
    <w:rsid w:val="00885AD7"/>
    <w:rsid w:val="00885D40"/>
    <w:rsid w:val="00886A5C"/>
    <w:rsid w:val="0089221B"/>
    <w:rsid w:val="00892BAA"/>
    <w:rsid w:val="008961E9"/>
    <w:rsid w:val="00896CBE"/>
    <w:rsid w:val="008A39B8"/>
    <w:rsid w:val="008A45AF"/>
    <w:rsid w:val="008B36B2"/>
    <w:rsid w:val="008B5F03"/>
    <w:rsid w:val="008C6386"/>
    <w:rsid w:val="008D1AB8"/>
    <w:rsid w:val="008D326E"/>
    <w:rsid w:val="008E2154"/>
    <w:rsid w:val="008E6215"/>
    <w:rsid w:val="008E6781"/>
    <w:rsid w:val="008F0001"/>
    <w:rsid w:val="008F2906"/>
    <w:rsid w:val="00901328"/>
    <w:rsid w:val="009016C0"/>
    <w:rsid w:val="00903A30"/>
    <w:rsid w:val="00905625"/>
    <w:rsid w:val="0090595B"/>
    <w:rsid w:val="00907129"/>
    <w:rsid w:val="00912B97"/>
    <w:rsid w:val="00923322"/>
    <w:rsid w:val="00926057"/>
    <w:rsid w:val="00926677"/>
    <w:rsid w:val="009324F6"/>
    <w:rsid w:val="00943DCD"/>
    <w:rsid w:val="00945CAC"/>
    <w:rsid w:val="00950826"/>
    <w:rsid w:val="009530EE"/>
    <w:rsid w:val="009607F6"/>
    <w:rsid w:val="0096415A"/>
    <w:rsid w:val="009659B7"/>
    <w:rsid w:val="009714F5"/>
    <w:rsid w:val="009719BC"/>
    <w:rsid w:val="00974AA1"/>
    <w:rsid w:val="00986755"/>
    <w:rsid w:val="00990C56"/>
    <w:rsid w:val="00991DA4"/>
    <w:rsid w:val="00992707"/>
    <w:rsid w:val="0099795E"/>
    <w:rsid w:val="009A28B8"/>
    <w:rsid w:val="009A2C2E"/>
    <w:rsid w:val="009B4177"/>
    <w:rsid w:val="009B44DE"/>
    <w:rsid w:val="009B7E08"/>
    <w:rsid w:val="009C2D2A"/>
    <w:rsid w:val="009C4F5D"/>
    <w:rsid w:val="009C63F5"/>
    <w:rsid w:val="009C6DBC"/>
    <w:rsid w:val="009D0629"/>
    <w:rsid w:val="009D4FE2"/>
    <w:rsid w:val="009E0A45"/>
    <w:rsid w:val="009E12FC"/>
    <w:rsid w:val="00A0298B"/>
    <w:rsid w:val="00A02C2A"/>
    <w:rsid w:val="00A15A0A"/>
    <w:rsid w:val="00A167DB"/>
    <w:rsid w:val="00A172EA"/>
    <w:rsid w:val="00A23206"/>
    <w:rsid w:val="00A303D6"/>
    <w:rsid w:val="00A32C44"/>
    <w:rsid w:val="00A40E26"/>
    <w:rsid w:val="00A40EBC"/>
    <w:rsid w:val="00A40F80"/>
    <w:rsid w:val="00A44B29"/>
    <w:rsid w:val="00A51332"/>
    <w:rsid w:val="00A5188B"/>
    <w:rsid w:val="00A51B1D"/>
    <w:rsid w:val="00A5433B"/>
    <w:rsid w:val="00A57D22"/>
    <w:rsid w:val="00A660B2"/>
    <w:rsid w:val="00A80935"/>
    <w:rsid w:val="00A824B7"/>
    <w:rsid w:val="00A825D1"/>
    <w:rsid w:val="00A928B8"/>
    <w:rsid w:val="00AA2AA7"/>
    <w:rsid w:val="00AA50EA"/>
    <w:rsid w:val="00AA5315"/>
    <w:rsid w:val="00AA7CAC"/>
    <w:rsid w:val="00AB05F4"/>
    <w:rsid w:val="00AB1DD1"/>
    <w:rsid w:val="00AC1A9A"/>
    <w:rsid w:val="00AC3D00"/>
    <w:rsid w:val="00AC5FDE"/>
    <w:rsid w:val="00AC746D"/>
    <w:rsid w:val="00AD1084"/>
    <w:rsid w:val="00AD1A69"/>
    <w:rsid w:val="00AE3998"/>
    <w:rsid w:val="00AE6026"/>
    <w:rsid w:val="00AE65DF"/>
    <w:rsid w:val="00AE7144"/>
    <w:rsid w:val="00AF08BA"/>
    <w:rsid w:val="00AF1897"/>
    <w:rsid w:val="00AF5B82"/>
    <w:rsid w:val="00B03B8D"/>
    <w:rsid w:val="00B07F72"/>
    <w:rsid w:val="00B10D51"/>
    <w:rsid w:val="00B11039"/>
    <w:rsid w:val="00B227C1"/>
    <w:rsid w:val="00B311AA"/>
    <w:rsid w:val="00B3348D"/>
    <w:rsid w:val="00B50A96"/>
    <w:rsid w:val="00B53507"/>
    <w:rsid w:val="00B60DEE"/>
    <w:rsid w:val="00B61B0C"/>
    <w:rsid w:val="00B632C4"/>
    <w:rsid w:val="00B67455"/>
    <w:rsid w:val="00B746AB"/>
    <w:rsid w:val="00B76758"/>
    <w:rsid w:val="00B92EBF"/>
    <w:rsid w:val="00B97277"/>
    <w:rsid w:val="00BA1906"/>
    <w:rsid w:val="00BA3ECF"/>
    <w:rsid w:val="00BA41B1"/>
    <w:rsid w:val="00BB0E62"/>
    <w:rsid w:val="00BB5981"/>
    <w:rsid w:val="00BC2EA5"/>
    <w:rsid w:val="00BC350A"/>
    <w:rsid w:val="00BE184C"/>
    <w:rsid w:val="00BE785D"/>
    <w:rsid w:val="00BF63A5"/>
    <w:rsid w:val="00C002CF"/>
    <w:rsid w:val="00C006BF"/>
    <w:rsid w:val="00C0324D"/>
    <w:rsid w:val="00C13740"/>
    <w:rsid w:val="00C155E6"/>
    <w:rsid w:val="00C17A77"/>
    <w:rsid w:val="00C2285B"/>
    <w:rsid w:val="00C404D7"/>
    <w:rsid w:val="00C46B30"/>
    <w:rsid w:val="00C53405"/>
    <w:rsid w:val="00C611B0"/>
    <w:rsid w:val="00C75CC7"/>
    <w:rsid w:val="00C82FA8"/>
    <w:rsid w:val="00C8444E"/>
    <w:rsid w:val="00C86245"/>
    <w:rsid w:val="00C91C27"/>
    <w:rsid w:val="00C92EAD"/>
    <w:rsid w:val="00C94CF7"/>
    <w:rsid w:val="00C9758A"/>
    <w:rsid w:val="00CA205A"/>
    <w:rsid w:val="00CB1B85"/>
    <w:rsid w:val="00CB45CA"/>
    <w:rsid w:val="00CD0FBB"/>
    <w:rsid w:val="00CD6434"/>
    <w:rsid w:val="00CD6E3B"/>
    <w:rsid w:val="00CE66BA"/>
    <w:rsid w:val="00CF43B9"/>
    <w:rsid w:val="00CF4C6B"/>
    <w:rsid w:val="00D00834"/>
    <w:rsid w:val="00D00A74"/>
    <w:rsid w:val="00D0278E"/>
    <w:rsid w:val="00D049B0"/>
    <w:rsid w:val="00D0520A"/>
    <w:rsid w:val="00D05427"/>
    <w:rsid w:val="00D174BF"/>
    <w:rsid w:val="00D22EC7"/>
    <w:rsid w:val="00D24588"/>
    <w:rsid w:val="00D26A4A"/>
    <w:rsid w:val="00D30CCD"/>
    <w:rsid w:val="00D36EFD"/>
    <w:rsid w:val="00D40456"/>
    <w:rsid w:val="00D40FFE"/>
    <w:rsid w:val="00D45087"/>
    <w:rsid w:val="00D457D3"/>
    <w:rsid w:val="00D45C63"/>
    <w:rsid w:val="00D51238"/>
    <w:rsid w:val="00D53AC5"/>
    <w:rsid w:val="00D54A9D"/>
    <w:rsid w:val="00D61339"/>
    <w:rsid w:val="00D620B1"/>
    <w:rsid w:val="00D731F3"/>
    <w:rsid w:val="00D86831"/>
    <w:rsid w:val="00D91AEA"/>
    <w:rsid w:val="00DA239D"/>
    <w:rsid w:val="00DA3EDC"/>
    <w:rsid w:val="00DA7958"/>
    <w:rsid w:val="00DC4468"/>
    <w:rsid w:val="00DC45B3"/>
    <w:rsid w:val="00DD0E21"/>
    <w:rsid w:val="00DD5722"/>
    <w:rsid w:val="00DD6089"/>
    <w:rsid w:val="00DE0C1D"/>
    <w:rsid w:val="00DE24ED"/>
    <w:rsid w:val="00DE29B9"/>
    <w:rsid w:val="00DE2A48"/>
    <w:rsid w:val="00DE334F"/>
    <w:rsid w:val="00DE349D"/>
    <w:rsid w:val="00DE52CD"/>
    <w:rsid w:val="00DF5F93"/>
    <w:rsid w:val="00DF75F6"/>
    <w:rsid w:val="00E03463"/>
    <w:rsid w:val="00E034FF"/>
    <w:rsid w:val="00E04220"/>
    <w:rsid w:val="00E0466D"/>
    <w:rsid w:val="00E063EB"/>
    <w:rsid w:val="00E07723"/>
    <w:rsid w:val="00E07A5B"/>
    <w:rsid w:val="00E12E42"/>
    <w:rsid w:val="00E14F86"/>
    <w:rsid w:val="00E15810"/>
    <w:rsid w:val="00E16835"/>
    <w:rsid w:val="00E2055C"/>
    <w:rsid w:val="00E3082A"/>
    <w:rsid w:val="00E3472B"/>
    <w:rsid w:val="00E37D12"/>
    <w:rsid w:val="00E46838"/>
    <w:rsid w:val="00E50452"/>
    <w:rsid w:val="00E51B24"/>
    <w:rsid w:val="00E57C47"/>
    <w:rsid w:val="00E57DE4"/>
    <w:rsid w:val="00E60232"/>
    <w:rsid w:val="00E6413C"/>
    <w:rsid w:val="00E70015"/>
    <w:rsid w:val="00E71469"/>
    <w:rsid w:val="00E73EA9"/>
    <w:rsid w:val="00E74667"/>
    <w:rsid w:val="00E748CE"/>
    <w:rsid w:val="00E7535A"/>
    <w:rsid w:val="00E753E9"/>
    <w:rsid w:val="00E85919"/>
    <w:rsid w:val="00E87A5E"/>
    <w:rsid w:val="00E95CD6"/>
    <w:rsid w:val="00E975B9"/>
    <w:rsid w:val="00EA6171"/>
    <w:rsid w:val="00EB2588"/>
    <w:rsid w:val="00EB6142"/>
    <w:rsid w:val="00EB79F0"/>
    <w:rsid w:val="00EE5D8F"/>
    <w:rsid w:val="00EE78A5"/>
    <w:rsid w:val="00EF69E0"/>
    <w:rsid w:val="00EF6C6A"/>
    <w:rsid w:val="00F10661"/>
    <w:rsid w:val="00F14BA3"/>
    <w:rsid w:val="00F15079"/>
    <w:rsid w:val="00F22013"/>
    <w:rsid w:val="00F2206D"/>
    <w:rsid w:val="00F22E47"/>
    <w:rsid w:val="00F25D7A"/>
    <w:rsid w:val="00F33CEE"/>
    <w:rsid w:val="00F3426C"/>
    <w:rsid w:val="00F35E02"/>
    <w:rsid w:val="00F3644A"/>
    <w:rsid w:val="00F3778D"/>
    <w:rsid w:val="00F640D0"/>
    <w:rsid w:val="00F66587"/>
    <w:rsid w:val="00F74849"/>
    <w:rsid w:val="00F80729"/>
    <w:rsid w:val="00F9615C"/>
    <w:rsid w:val="00F9750E"/>
    <w:rsid w:val="00FA1CCB"/>
    <w:rsid w:val="00FA2443"/>
    <w:rsid w:val="00FA6FFE"/>
    <w:rsid w:val="00FB3FAA"/>
    <w:rsid w:val="00FC20B3"/>
    <w:rsid w:val="00FC2848"/>
    <w:rsid w:val="00FD3CB8"/>
    <w:rsid w:val="00FE1110"/>
    <w:rsid w:val="00FF1222"/>
    <w:rsid w:val="00FF18BC"/>
    <w:rsid w:val="00FF29C9"/>
    <w:rsid w:val="00FF511C"/>
    <w:rsid w:val="00FF5FA0"/>
  </w:rsids>
  <m:mathPr>
    <m:mathFont m:val="Cambria Math"/>
    <m:brkBin m:val="before"/>
    <m:brkBinSub m:val="--"/>
    <m:smallFrac/>
    <m:dispDef/>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style="mso-position-horizontal-relative:page;mso-position-vertical-relative:page" strokecolor="none [3206]">
      <v:stroke color="none [3206]" weight=".11pt"/>
      <v:shadow on="t" opacity="22938f" offset="0"/>
      <v:textbox inset=",7.2pt,,7.2pt"/>
    </o:shapedefaults>
    <o:shapelayout v:ext="edit">
      <o:idmap v:ext="edit" data="1"/>
    </o:shapelayout>
  </w:shapeDefaults>
  <w:doNotEmbedSmartTags/>
  <w:decimalSymbol w:val=","/>
  <w:listSeparator w:val=";"/>
  <w14:docId w14:val="77E60BFD"/>
  <w15:docId w15:val="{727D4CBB-EB39-4941-B2D5-9D2D95FAE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de-DE" w:eastAsia="it-IT"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81DA2"/>
    <w:pPr>
      <w:spacing w:line="280" w:lineRule="exact"/>
    </w:pPr>
    <w:rPr>
      <w:rFonts w:ascii="Arial" w:hAnsi="Arial"/>
      <w:color w:val="000000"/>
      <w:sz w:val="18"/>
      <w:szCs w:val="14"/>
    </w:rPr>
  </w:style>
  <w:style w:type="paragraph" w:styleId="Titolo1">
    <w:name w:val="heading 1"/>
    <w:basedOn w:val="Normale"/>
    <w:next w:val="Normale"/>
    <w:qFormat/>
    <w:rsid w:val="00FB1A23"/>
    <w:pPr>
      <w:keepNext/>
      <w:spacing w:before="240" w:after="60"/>
      <w:outlineLvl w:val="0"/>
    </w:pPr>
    <w:rPr>
      <w:b/>
      <w:kern w:val="32"/>
      <w:sz w:val="32"/>
      <w:szCs w:val="32"/>
    </w:rPr>
  </w:style>
  <w:style w:type="paragraph" w:styleId="Titolo2">
    <w:name w:val="heading 2"/>
    <w:basedOn w:val="Normale"/>
    <w:next w:val="Normale"/>
    <w:link w:val="Titolo2Carattere"/>
    <w:rsid w:val="00886A5C"/>
    <w:pPr>
      <w:keepNext/>
      <w:keepLines/>
      <w:spacing w:before="40"/>
      <w:outlineLvl w:val="1"/>
    </w:pPr>
    <w:rPr>
      <w:rFonts w:asciiTheme="majorHAnsi" w:eastAsiaTheme="majorEastAsia" w:hAnsiTheme="majorHAnsi" w:cstheme="majorBidi"/>
      <w:color w:val="2B5DBD" w:themeColor="accent1" w:themeShade="BF"/>
      <w:sz w:val="26"/>
      <w:szCs w:val="26"/>
    </w:rPr>
  </w:style>
  <w:style w:type="paragraph" w:styleId="Titolo3">
    <w:name w:val="heading 3"/>
    <w:basedOn w:val="Normale"/>
    <w:next w:val="Normale"/>
    <w:link w:val="Titolo3Carattere"/>
    <w:rsid w:val="00CF4C6B"/>
    <w:pPr>
      <w:keepNext/>
      <w:keepLines/>
      <w:spacing w:before="40"/>
      <w:outlineLvl w:val="2"/>
    </w:pPr>
    <w:rPr>
      <w:rFonts w:asciiTheme="majorHAnsi" w:eastAsiaTheme="majorEastAsia" w:hAnsiTheme="majorHAnsi" w:cstheme="majorBidi"/>
      <w:color w:val="1C3E7D"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01TEXT">
    <w:name w:val="01_TEXT"/>
    <w:basedOn w:val="Normale"/>
    <w:rsid w:val="00E64038"/>
  </w:style>
  <w:style w:type="paragraph" w:customStyle="1" w:styleId="03TEXTITALIC">
    <w:name w:val="03 TEXT ITALIC"/>
    <w:basedOn w:val="01TEXT"/>
    <w:rsid w:val="00481DA2"/>
    <w:rPr>
      <w:i/>
      <w:sz w:val="16"/>
    </w:rPr>
  </w:style>
  <w:style w:type="paragraph" w:styleId="Pidipagina">
    <w:name w:val="footer"/>
    <w:basedOn w:val="Normale"/>
    <w:link w:val="PidipaginaCarattere"/>
    <w:uiPriority w:val="99"/>
    <w:rsid w:val="00FB1A23"/>
    <w:pPr>
      <w:tabs>
        <w:tab w:val="center" w:pos="4819"/>
        <w:tab w:val="right" w:pos="9638"/>
      </w:tabs>
    </w:pPr>
  </w:style>
  <w:style w:type="paragraph" w:customStyle="1" w:styleId="05FOOTERBOLD">
    <w:name w:val="05 FOOTER BOLD"/>
    <w:basedOn w:val="04FOOTER"/>
    <w:qFormat/>
    <w:rsid w:val="005905FE"/>
    <w:pPr>
      <w:framePr w:wrap="around" w:vAnchor="page" w:hAnchor="page" w:x="2269" w:y="15877"/>
      <w:suppressOverlap/>
    </w:pPr>
    <w:rPr>
      <w:b/>
    </w:rPr>
  </w:style>
  <w:style w:type="paragraph" w:customStyle="1" w:styleId="04FOOTER">
    <w:name w:val="04_FOOTER"/>
    <w:basedOn w:val="Normale"/>
    <w:rsid w:val="00D31C55"/>
    <w:pPr>
      <w:keepLines/>
      <w:spacing w:line="170" w:lineRule="exact"/>
    </w:pPr>
    <w:rPr>
      <w:sz w:val="14"/>
    </w:rPr>
  </w:style>
  <w:style w:type="character" w:customStyle="1" w:styleId="02TEXTBOLD">
    <w:name w:val="02_TEXT_BOLD"/>
    <w:basedOn w:val="Carpredefinitoparagrafo"/>
    <w:rsid w:val="00E64038"/>
    <w:rPr>
      <w:rFonts w:ascii="Arial" w:hAnsi="Arial"/>
      <w:b/>
      <w:color w:val="000000"/>
      <w:sz w:val="17"/>
    </w:rPr>
  </w:style>
  <w:style w:type="character" w:styleId="Collegamentoipertestuale">
    <w:name w:val="Hyperlink"/>
    <w:basedOn w:val="Carpredefinitoparagrafo"/>
    <w:uiPriority w:val="99"/>
    <w:unhideWhenUsed/>
    <w:rsid w:val="00F11FC0"/>
    <w:rPr>
      <w:color w:val="5C88DA" w:themeColor="accent1"/>
      <w:u w:val="single"/>
    </w:rPr>
  </w:style>
  <w:style w:type="table" w:styleId="Grigliatabella">
    <w:name w:val="Table Grid"/>
    <w:aliases w:val="PIEDINO"/>
    <w:basedOn w:val="Tabellanormale"/>
    <w:uiPriority w:val="59"/>
    <w:rsid w:val="002D4316"/>
    <w:pPr>
      <w:spacing w:line="160" w:lineRule="exact"/>
    </w:pPr>
    <w:rPr>
      <w:rFonts w:ascii="Arial" w:hAnsi="Arial"/>
      <w:color w:val="000000"/>
      <w:sz w:val="15"/>
    </w:rPr>
    <w:tblPr>
      <w:tblCellMar>
        <w:left w:w="0" w:type="dxa"/>
        <w:right w:w="0" w:type="dxa"/>
      </w:tblCellMar>
    </w:tblPr>
    <w:tcPr>
      <w:shd w:val="clear" w:color="auto" w:fill="auto"/>
      <w:vAlign w:val="bottom"/>
    </w:tcPr>
  </w:style>
  <w:style w:type="paragraph" w:styleId="Intestazione">
    <w:name w:val="header"/>
    <w:basedOn w:val="Normale"/>
    <w:link w:val="IntestazioneCarattere"/>
    <w:rsid w:val="00C54250"/>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C54250"/>
    <w:rPr>
      <w:rFonts w:ascii="Arial" w:hAnsi="Arial"/>
      <w:color w:val="000000"/>
      <w:sz w:val="17"/>
      <w:szCs w:val="14"/>
    </w:rPr>
  </w:style>
  <w:style w:type="paragraph" w:customStyle="1" w:styleId="04HEADING">
    <w:name w:val="04 HEADING"/>
    <w:basedOn w:val="01TEXT"/>
    <w:qFormat/>
    <w:rsid w:val="006F31C6"/>
    <w:pPr>
      <w:spacing w:line="200" w:lineRule="exact"/>
    </w:pPr>
    <w:rPr>
      <w:sz w:val="16"/>
    </w:rPr>
  </w:style>
  <w:style w:type="paragraph" w:customStyle="1" w:styleId="04HEADINGJOB">
    <w:name w:val="04 HEADING JOB"/>
    <w:basedOn w:val="04HEADING"/>
    <w:qFormat/>
    <w:rsid w:val="006F31C6"/>
    <w:pPr>
      <w:spacing w:after="200"/>
    </w:pPr>
    <w:rPr>
      <w:i/>
    </w:rPr>
  </w:style>
  <w:style w:type="paragraph" w:customStyle="1" w:styleId="04HEADINGREGION">
    <w:name w:val="04 HEADING REGION"/>
    <w:basedOn w:val="04HEADING"/>
    <w:qFormat/>
    <w:rsid w:val="006F31C6"/>
    <w:rPr>
      <w:b/>
      <w:caps/>
    </w:rPr>
  </w:style>
  <w:style w:type="paragraph" w:customStyle="1" w:styleId="04HEADINGBOLD">
    <w:name w:val="04 HEADING BOLD"/>
    <w:basedOn w:val="04HEADING"/>
    <w:qFormat/>
    <w:rsid w:val="00030C68"/>
    <w:rPr>
      <w:b/>
    </w:rPr>
  </w:style>
  <w:style w:type="paragraph" w:customStyle="1" w:styleId="01PRESSRELEASE">
    <w:name w:val="01 PRESS RELEASE"/>
    <w:basedOn w:val="Normale"/>
    <w:qFormat/>
    <w:rsid w:val="00BD0EA0"/>
    <w:pPr>
      <w:spacing w:after="200" w:line="340" w:lineRule="exact"/>
      <w:jc w:val="right"/>
    </w:pPr>
    <w:rPr>
      <w:color w:val="FFFFFF" w:themeColor="background2"/>
      <w:sz w:val="28"/>
    </w:rPr>
  </w:style>
  <w:style w:type="paragraph" w:customStyle="1" w:styleId="01INTRO">
    <w:name w:val="01 INTRO"/>
    <w:basedOn w:val="01TEXT"/>
    <w:qFormat/>
    <w:rsid w:val="00481DA2"/>
    <w:pPr>
      <w:spacing w:line="320" w:lineRule="exact"/>
    </w:pPr>
    <w:rPr>
      <w:i/>
      <w:color w:val="5C88DA" w:themeColor="accent1"/>
      <w:sz w:val="22"/>
    </w:rPr>
  </w:style>
  <w:style w:type="paragraph" w:customStyle="1" w:styleId="01INTROBOLD">
    <w:name w:val="01 INTRO BOLD"/>
    <w:basedOn w:val="01INTRO"/>
    <w:qFormat/>
    <w:rsid w:val="00481DA2"/>
    <w:pPr>
      <w:spacing w:line="300" w:lineRule="exact"/>
    </w:pPr>
    <w:rPr>
      <w:b/>
      <w:i w:val="0"/>
      <w:sz w:val="20"/>
    </w:rPr>
  </w:style>
  <w:style w:type="character" w:styleId="Collegamentovisitato">
    <w:name w:val="FollowedHyperlink"/>
    <w:basedOn w:val="Carpredefinitoparagrafo"/>
    <w:rsid w:val="00F11FC0"/>
    <w:rPr>
      <w:color w:val="5C88DA" w:themeColor="accent1"/>
      <w:u w:val="single"/>
    </w:rPr>
  </w:style>
  <w:style w:type="paragraph" w:customStyle="1" w:styleId="Default">
    <w:name w:val="Default"/>
    <w:rsid w:val="00912B97"/>
    <w:pPr>
      <w:autoSpaceDE w:val="0"/>
      <w:autoSpaceDN w:val="0"/>
      <w:adjustRightInd w:val="0"/>
    </w:pPr>
    <w:rPr>
      <w:rFonts w:ascii="Arial" w:hAnsi="Arial" w:cs="Arial"/>
      <w:color w:val="000000"/>
    </w:rPr>
  </w:style>
  <w:style w:type="paragraph" w:styleId="NormaleWeb">
    <w:name w:val="Normal (Web)"/>
    <w:basedOn w:val="Normale"/>
    <w:uiPriority w:val="99"/>
    <w:unhideWhenUsed/>
    <w:rsid w:val="00912B97"/>
    <w:pPr>
      <w:spacing w:before="100" w:beforeAutospacing="1" w:after="100" w:afterAutospacing="1" w:line="240" w:lineRule="auto"/>
    </w:pPr>
    <w:rPr>
      <w:rFonts w:ascii="Times New Roman" w:hAnsi="Times New Roman"/>
      <w:color w:val="auto"/>
      <w:sz w:val="24"/>
      <w:szCs w:val="24"/>
      <w:lang w:eastAsia="en-US"/>
    </w:rPr>
  </w:style>
  <w:style w:type="paragraph" w:styleId="Testofumetto">
    <w:name w:val="Balloon Text"/>
    <w:basedOn w:val="Normale"/>
    <w:link w:val="TestofumettoCarattere"/>
    <w:rsid w:val="00E16835"/>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E16835"/>
    <w:rPr>
      <w:rFonts w:ascii="Tahoma" w:hAnsi="Tahoma" w:cs="Tahoma"/>
      <w:color w:val="000000"/>
      <w:sz w:val="16"/>
      <w:szCs w:val="16"/>
      <w:lang w:val="de-DE"/>
    </w:rPr>
  </w:style>
  <w:style w:type="character" w:customStyle="1" w:styleId="PidipaginaCarattere">
    <w:name w:val="Piè di pagina Carattere"/>
    <w:basedOn w:val="Carpredefinitoparagrafo"/>
    <w:link w:val="Pidipagina"/>
    <w:uiPriority w:val="99"/>
    <w:rsid w:val="00885AD7"/>
    <w:rPr>
      <w:rFonts w:ascii="Arial" w:hAnsi="Arial"/>
      <w:color w:val="000000"/>
      <w:sz w:val="18"/>
      <w:szCs w:val="14"/>
      <w:lang w:val="de-DE"/>
    </w:rPr>
  </w:style>
  <w:style w:type="character" w:styleId="Rimandocommento">
    <w:name w:val="annotation reference"/>
    <w:basedOn w:val="Carpredefinitoparagrafo"/>
    <w:semiHidden/>
    <w:unhideWhenUsed/>
    <w:rsid w:val="008961E9"/>
    <w:rPr>
      <w:sz w:val="16"/>
      <w:szCs w:val="16"/>
    </w:rPr>
  </w:style>
  <w:style w:type="paragraph" w:styleId="Testocommento">
    <w:name w:val="annotation text"/>
    <w:basedOn w:val="Normale"/>
    <w:link w:val="TestocommentoCarattere"/>
    <w:semiHidden/>
    <w:unhideWhenUsed/>
    <w:rsid w:val="008961E9"/>
    <w:pPr>
      <w:spacing w:line="240" w:lineRule="auto"/>
    </w:pPr>
    <w:rPr>
      <w:sz w:val="20"/>
      <w:szCs w:val="20"/>
    </w:rPr>
  </w:style>
  <w:style w:type="character" w:customStyle="1" w:styleId="TestocommentoCarattere">
    <w:name w:val="Testo commento Carattere"/>
    <w:basedOn w:val="Carpredefinitoparagrafo"/>
    <w:link w:val="Testocommento"/>
    <w:semiHidden/>
    <w:rsid w:val="008961E9"/>
    <w:rPr>
      <w:rFonts w:ascii="Arial" w:hAnsi="Arial"/>
      <w:color w:val="000000"/>
      <w:sz w:val="20"/>
      <w:szCs w:val="20"/>
      <w:lang w:val="de-DE"/>
    </w:rPr>
  </w:style>
  <w:style w:type="paragraph" w:styleId="Soggettocommento">
    <w:name w:val="annotation subject"/>
    <w:basedOn w:val="Testocommento"/>
    <w:next w:val="Testocommento"/>
    <w:link w:val="SoggettocommentoCarattere"/>
    <w:semiHidden/>
    <w:unhideWhenUsed/>
    <w:rsid w:val="008961E9"/>
    <w:rPr>
      <w:b/>
      <w:bCs/>
    </w:rPr>
  </w:style>
  <w:style w:type="character" w:customStyle="1" w:styleId="SoggettocommentoCarattere">
    <w:name w:val="Soggetto commento Carattere"/>
    <w:basedOn w:val="TestocommentoCarattere"/>
    <w:link w:val="Soggettocommento"/>
    <w:semiHidden/>
    <w:rsid w:val="008961E9"/>
    <w:rPr>
      <w:rFonts w:ascii="Arial" w:hAnsi="Arial"/>
      <w:b/>
      <w:bCs/>
      <w:color w:val="000000"/>
      <w:sz w:val="20"/>
      <w:szCs w:val="20"/>
      <w:lang w:val="de-DE"/>
    </w:rPr>
  </w:style>
  <w:style w:type="character" w:styleId="Enfasigrassetto">
    <w:name w:val="Strong"/>
    <w:basedOn w:val="Carpredefinitoparagrafo"/>
    <w:uiPriority w:val="22"/>
    <w:qFormat/>
    <w:rsid w:val="00034098"/>
    <w:rPr>
      <w:b/>
      <w:bCs/>
    </w:rPr>
  </w:style>
  <w:style w:type="paragraph" w:styleId="Paragrafoelenco">
    <w:name w:val="List Paragraph"/>
    <w:basedOn w:val="Normale"/>
    <w:uiPriority w:val="34"/>
    <w:qFormat/>
    <w:rsid w:val="003B35B5"/>
    <w:pPr>
      <w:spacing w:line="280" w:lineRule="auto"/>
      <w:ind w:left="720"/>
      <w:contextualSpacing/>
    </w:pPr>
    <w:rPr>
      <w:rFonts w:eastAsia="Arial" w:cs="Arial"/>
      <w:color w:val="auto"/>
      <w:szCs w:val="18"/>
    </w:rPr>
  </w:style>
  <w:style w:type="paragraph" w:styleId="Testonotaapidipagina">
    <w:name w:val="footnote text"/>
    <w:basedOn w:val="Normale"/>
    <w:link w:val="TestonotaapidipaginaCarattere"/>
    <w:semiHidden/>
    <w:unhideWhenUsed/>
    <w:rsid w:val="00C2285B"/>
    <w:pPr>
      <w:spacing w:line="240" w:lineRule="auto"/>
    </w:pPr>
    <w:rPr>
      <w:sz w:val="20"/>
      <w:szCs w:val="20"/>
    </w:rPr>
  </w:style>
  <w:style w:type="character" w:customStyle="1" w:styleId="TestonotaapidipaginaCarattere">
    <w:name w:val="Testo nota a piè di pagina Carattere"/>
    <w:basedOn w:val="Carpredefinitoparagrafo"/>
    <w:link w:val="Testonotaapidipagina"/>
    <w:semiHidden/>
    <w:rsid w:val="00C2285B"/>
    <w:rPr>
      <w:rFonts w:ascii="Arial" w:hAnsi="Arial"/>
      <w:color w:val="000000"/>
      <w:sz w:val="20"/>
      <w:szCs w:val="20"/>
      <w:lang w:val="de-DE"/>
    </w:rPr>
  </w:style>
  <w:style w:type="character" w:styleId="Rimandonotaapidipagina">
    <w:name w:val="footnote reference"/>
    <w:basedOn w:val="Carpredefinitoparagrafo"/>
    <w:semiHidden/>
    <w:unhideWhenUsed/>
    <w:rsid w:val="00C2285B"/>
    <w:rPr>
      <w:vertAlign w:val="superscript"/>
    </w:rPr>
  </w:style>
  <w:style w:type="paragraph" w:styleId="Revisione">
    <w:name w:val="Revision"/>
    <w:hidden/>
    <w:semiHidden/>
    <w:rsid w:val="00A5188B"/>
    <w:rPr>
      <w:rFonts w:ascii="Arial" w:hAnsi="Arial"/>
      <w:color w:val="000000"/>
      <w:sz w:val="18"/>
      <w:szCs w:val="14"/>
    </w:rPr>
  </w:style>
  <w:style w:type="character" w:customStyle="1" w:styleId="Menzionenonrisolta1">
    <w:name w:val="Menzione non risolta1"/>
    <w:basedOn w:val="Carpredefinitoparagrafo"/>
    <w:uiPriority w:val="99"/>
    <w:semiHidden/>
    <w:unhideWhenUsed/>
    <w:rsid w:val="00DE24ED"/>
    <w:rPr>
      <w:color w:val="605E5C"/>
      <w:shd w:val="clear" w:color="auto" w:fill="E1DFDD"/>
    </w:rPr>
  </w:style>
  <w:style w:type="character" w:customStyle="1" w:styleId="Titolo3Carattere">
    <w:name w:val="Titolo 3 Carattere"/>
    <w:basedOn w:val="Carpredefinitoparagrafo"/>
    <w:link w:val="Titolo3"/>
    <w:rsid w:val="00CF4C6B"/>
    <w:rPr>
      <w:rFonts w:asciiTheme="majorHAnsi" w:eastAsiaTheme="majorEastAsia" w:hAnsiTheme="majorHAnsi" w:cstheme="majorBidi"/>
      <w:color w:val="1C3E7D" w:themeColor="accent1" w:themeShade="7F"/>
      <w:lang w:val="de-DE"/>
    </w:rPr>
  </w:style>
  <w:style w:type="character" w:customStyle="1" w:styleId="Titolo2Carattere">
    <w:name w:val="Titolo 2 Carattere"/>
    <w:basedOn w:val="Carpredefinitoparagrafo"/>
    <w:link w:val="Titolo2"/>
    <w:rsid w:val="00886A5C"/>
    <w:rPr>
      <w:rFonts w:asciiTheme="majorHAnsi" w:eastAsiaTheme="majorEastAsia" w:hAnsiTheme="majorHAnsi" w:cstheme="majorBidi"/>
      <w:color w:val="2B5DBD" w:themeColor="accent1" w:themeShade="BF"/>
      <w:sz w:val="26"/>
      <w:szCs w:val="26"/>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13901">
      <w:bodyDiv w:val="1"/>
      <w:marLeft w:val="0"/>
      <w:marRight w:val="0"/>
      <w:marTop w:val="0"/>
      <w:marBottom w:val="0"/>
      <w:divBdr>
        <w:top w:val="none" w:sz="0" w:space="0" w:color="auto"/>
        <w:left w:val="none" w:sz="0" w:space="0" w:color="auto"/>
        <w:bottom w:val="none" w:sz="0" w:space="0" w:color="auto"/>
        <w:right w:val="none" w:sz="0" w:space="0" w:color="auto"/>
      </w:divBdr>
    </w:div>
    <w:div w:id="25907430">
      <w:bodyDiv w:val="1"/>
      <w:marLeft w:val="0"/>
      <w:marRight w:val="0"/>
      <w:marTop w:val="0"/>
      <w:marBottom w:val="0"/>
      <w:divBdr>
        <w:top w:val="none" w:sz="0" w:space="0" w:color="auto"/>
        <w:left w:val="none" w:sz="0" w:space="0" w:color="auto"/>
        <w:bottom w:val="none" w:sz="0" w:space="0" w:color="auto"/>
        <w:right w:val="none" w:sz="0" w:space="0" w:color="auto"/>
      </w:divBdr>
      <w:divsChild>
        <w:div w:id="261499800">
          <w:marLeft w:val="0"/>
          <w:marRight w:val="0"/>
          <w:marTop w:val="0"/>
          <w:marBottom w:val="0"/>
          <w:divBdr>
            <w:top w:val="none" w:sz="0" w:space="0" w:color="auto"/>
            <w:left w:val="none" w:sz="0" w:space="0" w:color="auto"/>
            <w:bottom w:val="none" w:sz="0" w:space="0" w:color="auto"/>
            <w:right w:val="none" w:sz="0" w:space="0" w:color="auto"/>
          </w:divBdr>
        </w:div>
        <w:div w:id="2036804116">
          <w:marLeft w:val="0"/>
          <w:marRight w:val="0"/>
          <w:marTop w:val="0"/>
          <w:marBottom w:val="0"/>
          <w:divBdr>
            <w:top w:val="none" w:sz="0" w:space="0" w:color="auto"/>
            <w:left w:val="none" w:sz="0" w:space="0" w:color="auto"/>
            <w:bottom w:val="none" w:sz="0" w:space="0" w:color="auto"/>
            <w:right w:val="none" w:sz="0" w:space="0" w:color="auto"/>
          </w:divBdr>
        </w:div>
        <w:div w:id="1532953417">
          <w:marLeft w:val="0"/>
          <w:marRight w:val="0"/>
          <w:marTop w:val="0"/>
          <w:marBottom w:val="0"/>
          <w:divBdr>
            <w:top w:val="none" w:sz="0" w:space="0" w:color="auto"/>
            <w:left w:val="none" w:sz="0" w:space="0" w:color="auto"/>
            <w:bottom w:val="none" w:sz="0" w:space="0" w:color="auto"/>
            <w:right w:val="none" w:sz="0" w:space="0" w:color="auto"/>
          </w:divBdr>
        </w:div>
        <w:div w:id="426468676">
          <w:marLeft w:val="0"/>
          <w:marRight w:val="0"/>
          <w:marTop w:val="0"/>
          <w:marBottom w:val="0"/>
          <w:divBdr>
            <w:top w:val="none" w:sz="0" w:space="0" w:color="auto"/>
            <w:left w:val="none" w:sz="0" w:space="0" w:color="auto"/>
            <w:bottom w:val="none" w:sz="0" w:space="0" w:color="auto"/>
            <w:right w:val="none" w:sz="0" w:space="0" w:color="auto"/>
          </w:divBdr>
        </w:div>
      </w:divsChild>
    </w:div>
    <w:div w:id="307898258">
      <w:bodyDiv w:val="1"/>
      <w:marLeft w:val="0"/>
      <w:marRight w:val="0"/>
      <w:marTop w:val="0"/>
      <w:marBottom w:val="0"/>
      <w:divBdr>
        <w:top w:val="none" w:sz="0" w:space="0" w:color="auto"/>
        <w:left w:val="none" w:sz="0" w:space="0" w:color="auto"/>
        <w:bottom w:val="none" w:sz="0" w:space="0" w:color="auto"/>
        <w:right w:val="none" w:sz="0" w:space="0" w:color="auto"/>
      </w:divBdr>
    </w:div>
    <w:div w:id="705105807">
      <w:bodyDiv w:val="1"/>
      <w:marLeft w:val="0"/>
      <w:marRight w:val="0"/>
      <w:marTop w:val="0"/>
      <w:marBottom w:val="0"/>
      <w:divBdr>
        <w:top w:val="none" w:sz="0" w:space="0" w:color="auto"/>
        <w:left w:val="none" w:sz="0" w:space="0" w:color="auto"/>
        <w:bottom w:val="none" w:sz="0" w:space="0" w:color="auto"/>
        <w:right w:val="none" w:sz="0" w:space="0" w:color="auto"/>
      </w:divBdr>
    </w:div>
    <w:div w:id="780805942">
      <w:bodyDiv w:val="1"/>
      <w:marLeft w:val="0"/>
      <w:marRight w:val="0"/>
      <w:marTop w:val="0"/>
      <w:marBottom w:val="0"/>
      <w:divBdr>
        <w:top w:val="none" w:sz="0" w:space="0" w:color="auto"/>
        <w:left w:val="none" w:sz="0" w:space="0" w:color="auto"/>
        <w:bottom w:val="none" w:sz="0" w:space="0" w:color="auto"/>
        <w:right w:val="none" w:sz="0" w:space="0" w:color="auto"/>
      </w:divBdr>
    </w:div>
    <w:div w:id="810488853">
      <w:bodyDiv w:val="1"/>
      <w:marLeft w:val="0"/>
      <w:marRight w:val="0"/>
      <w:marTop w:val="0"/>
      <w:marBottom w:val="0"/>
      <w:divBdr>
        <w:top w:val="none" w:sz="0" w:space="0" w:color="auto"/>
        <w:left w:val="none" w:sz="0" w:space="0" w:color="auto"/>
        <w:bottom w:val="none" w:sz="0" w:space="0" w:color="auto"/>
        <w:right w:val="none" w:sz="0" w:space="0" w:color="auto"/>
      </w:divBdr>
      <w:divsChild>
        <w:div w:id="1844591894">
          <w:marLeft w:val="446"/>
          <w:marRight w:val="0"/>
          <w:marTop w:val="0"/>
          <w:marBottom w:val="0"/>
          <w:divBdr>
            <w:top w:val="none" w:sz="0" w:space="0" w:color="auto"/>
            <w:left w:val="none" w:sz="0" w:space="0" w:color="auto"/>
            <w:bottom w:val="none" w:sz="0" w:space="0" w:color="auto"/>
            <w:right w:val="none" w:sz="0" w:space="0" w:color="auto"/>
          </w:divBdr>
        </w:div>
        <w:div w:id="1655912374">
          <w:marLeft w:val="446"/>
          <w:marRight w:val="0"/>
          <w:marTop w:val="0"/>
          <w:marBottom w:val="0"/>
          <w:divBdr>
            <w:top w:val="none" w:sz="0" w:space="0" w:color="auto"/>
            <w:left w:val="none" w:sz="0" w:space="0" w:color="auto"/>
            <w:bottom w:val="none" w:sz="0" w:space="0" w:color="auto"/>
            <w:right w:val="none" w:sz="0" w:space="0" w:color="auto"/>
          </w:divBdr>
        </w:div>
        <w:div w:id="1093167868">
          <w:marLeft w:val="446"/>
          <w:marRight w:val="0"/>
          <w:marTop w:val="0"/>
          <w:marBottom w:val="0"/>
          <w:divBdr>
            <w:top w:val="none" w:sz="0" w:space="0" w:color="auto"/>
            <w:left w:val="none" w:sz="0" w:space="0" w:color="auto"/>
            <w:bottom w:val="none" w:sz="0" w:space="0" w:color="auto"/>
            <w:right w:val="none" w:sz="0" w:space="0" w:color="auto"/>
          </w:divBdr>
        </w:div>
        <w:div w:id="1062287814">
          <w:marLeft w:val="446"/>
          <w:marRight w:val="0"/>
          <w:marTop w:val="0"/>
          <w:marBottom w:val="0"/>
          <w:divBdr>
            <w:top w:val="none" w:sz="0" w:space="0" w:color="auto"/>
            <w:left w:val="none" w:sz="0" w:space="0" w:color="auto"/>
            <w:bottom w:val="none" w:sz="0" w:space="0" w:color="auto"/>
            <w:right w:val="none" w:sz="0" w:space="0" w:color="auto"/>
          </w:divBdr>
        </w:div>
        <w:div w:id="250045765">
          <w:marLeft w:val="446"/>
          <w:marRight w:val="0"/>
          <w:marTop w:val="0"/>
          <w:marBottom w:val="0"/>
          <w:divBdr>
            <w:top w:val="none" w:sz="0" w:space="0" w:color="auto"/>
            <w:left w:val="none" w:sz="0" w:space="0" w:color="auto"/>
            <w:bottom w:val="none" w:sz="0" w:space="0" w:color="auto"/>
            <w:right w:val="none" w:sz="0" w:space="0" w:color="auto"/>
          </w:divBdr>
        </w:div>
      </w:divsChild>
    </w:div>
    <w:div w:id="970131946">
      <w:bodyDiv w:val="1"/>
      <w:marLeft w:val="0"/>
      <w:marRight w:val="0"/>
      <w:marTop w:val="0"/>
      <w:marBottom w:val="0"/>
      <w:divBdr>
        <w:top w:val="none" w:sz="0" w:space="0" w:color="auto"/>
        <w:left w:val="none" w:sz="0" w:space="0" w:color="auto"/>
        <w:bottom w:val="none" w:sz="0" w:space="0" w:color="auto"/>
        <w:right w:val="none" w:sz="0" w:space="0" w:color="auto"/>
      </w:divBdr>
    </w:div>
    <w:div w:id="1177228174">
      <w:bodyDiv w:val="1"/>
      <w:marLeft w:val="0"/>
      <w:marRight w:val="0"/>
      <w:marTop w:val="0"/>
      <w:marBottom w:val="0"/>
      <w:divBdr>
        <w:top w:val="none" w:sz="0" w:space="0" w:color="auto"/>
        <w:left w:val="none" w:sz="0" w:space="0" w:color="auto"/>
        <w:bottom w:val="none" w:sz="0" w:space="0" w:color="auto"/>
        <w:right w:val="none" w:sz="0" w:space="0" w:color="auto"/>
      </w:divBdr>
    </w:div>
    <w:div w:id="1195847656">
      <w:bodyDiv w:val="1"/>
      <w:marLeft w:val="0"/>
      <w:marRight w:val="0"/>
      <w:marTop w:val="0"/>
      <w:marBottom w:val="0"/>
      <w:divBdr>
        <w:top w:val="none" w:sz="0" w:space="0" w:color="auto"/>
        <w:left w:val="none" w:sz="0" w:space="0" w:color="auto"/>
        <w:bottom w:val="none" w:sz="0" w:space="0" w:color="auto"/>
        <w:right w:val="none" w:sz="0" w:space="0" w:color="auto"/>
      </w:divBdr>
    </w:div>
    <w:div w:id="1297250905">
      <w:bodyDiv w:val="1"/>
      <w:marLeft w:val="0"/>
      <w:marRight w:val="0"/>
      <w:marTop w:val="0"/>
      <w:marBottom w:val="0"/>
      <w:divBdr>
        <w:top w:val="none" w:sz="0" w:space="0" w:color="auto"/>
        <w:left w:val="none" w:sz="0" w:space="0" w:color="auto"/>
        <w:bottom w:val="none" w:sz="0" w:space="0" w:color="auto"/>
        <w:right w:val="none" w:sz="0" w:space="0" w:color="auto"/>
      </w:divBdr>
    </w:div>
    <w:div w:id="1627617895">
      <w:bodyDiv w:val="1"/>
      <w:marLeft w:val="0"/>
      <w:marRight w:val="0"/>
      <w:marTop w:val="0"/>
      <w:marBottom w:val="0"/>
      <w:divBdr>
        <w:top w:val="none" w:sz="0" w:space="0" w:color="auto"/>
        <w:left w:val="none" w:sz="0" w:space="0" w:color="auto"/>
        <w:bottom w:val="none" w:sz="0" w:space="0" w:color="auto"/>
        <w:right w:val="none" w:sz="0" w:space="0" w:color="auto"/>
      </w:divBdr>
    </w:div>
    <w:div w:id="1645963056">
      <w:bodyDiv w:val="1"/>
      <w:marLeft w:val="0"/>
      <w:marRight w:val="0"/>
      <w:marTop w:val="0"/>
      <w:marBottom w:val="0"/>
      <w:divBdr>
        <w:top w:val="none" w:sz="0" w:space="0" w:color="auto"/>
        <w:left w:val="none" w:sz="0" w:space="0" w:color="auto"/>
        <w:bottom w:val="none" w:sz="0" w:space="0" w:color="auto"/>
        <w:right w:val="none" w:sz="0" w:space="0" w:color="auto"/>
      </w:divBdr>
      <w:divsChild>
        <w:div w:id="1504734834">
          <w:marLeft w:val="274"/>
          <w:marRight w:val="0"/>
          <w:marTop w:val="0"/>
          <w:marBottom w:val="0"/>
          <w:divBdr>
            <w:top w:val="none" w:sz="0" w:space="0" w:color="auto"/>
            <w:left w:val="none" w:sz="0" w:space="0" w:color="auto"/>
            <w:bottom w:val="none" w:sz="0" w:space="0" w:color="auto"/>
            <w:right w:val="none" w:sz="0" w:space="0" w:color="auto"/>
          </w:divBdr>
        </w:div>
        <w:div w:id="194345703">
          <w:marLeft w:val="274"/>
          <w:marRight w:val="0"/>
          <w:marTop w:val="0"/>
          <w:marBottom w:val="0"/>
          <w:divBdr>
            <w:top w:val="none" w:sz="0" w:space="0" w:color="auto"/>
            <w:left w:val="none" w:sz="0" w:space="0" w:color="auto"/>
            <w:bottom w:val="none" w:sz="0" w:space="0" w:color="auto"/>
            <w:right w:val="none" w:sz="0" w:space="0" w:color="auto"/>
          </w:divBdr>
        </w:div>
        <w:div w:id="726799408">
          <w:marLeft w:val="994"/>
          <w:marRight w:val="0"/>
          <w:marTop w:val="0"/>
          <w:marBottom w:val="0"/>
          <w:divBdr>
            <w:top w:val="none" w:sz="0" w:space="0" w:color="auto"/>
            <w:left w:val="none" w:sz="0" w:space="0" w:color="auto"/>
            <w:bottom w:val="none" w:sz="0" w:space="0" w:color="auto"/>
            <w:right w:val="none" w:sz="0" w:space="0" w:color="auto"/>
          </w:divBdr>
        </w:div>
        <w:div w:id="1330669928">
          <w:marLeft w:val="994"/>
          <w:marRight w:val="0"/>
          <w:marTop w:val="0"/>
          <w:marBottom w:val="0"/>
          <w:divBdr>
            <w:top w:val="none" w:sz="0" w:space="0" w:color="auto"/>
            <w:left w:val="none" w:sz="0" w:space="0" w:color="auto"/>
            <w:bottom w:val="none" w:sz="0" w:space="0" w:color="auto"/>
            <w:right w:val="none" w:sz="0" w:space="0" w:color="auto"/>
          </w:divBdr>
        </w:div>
        <w:div w:id="982389644">
          <w:marLeft w:val="994"/>
          <w:marRight w:val="0"/>
          <w:marTop w:val="0"/>
          <w:marBottom w:val="0"/>
          <w:divBdr>
            <w:top w:val="none" w:sz="0" w:space="0" w:color="auto"/>
            <w:left w:val="none" w:sz="0" w:space="0" w:color="auto"/>
            <w:bottom w:val="none" w:sz="0" w:space="0" w:color="auto"/>
            <w:right w:val="none" w:sz="0" w:space="0" w:color="auto"/>
          </w:divBdr>
        </w:div>
        <w:div w:id="1978759465">
          <w:marLeft w:val="994"/>
          <w:marRight w:val="0"/>
          <w:marTop w:val="0"/>
          <w:marBottom w:val="0"/>
          <w:divBdr>
            <w:top w:val="none" w:sz="0" w:space="0" w:color="auto"/>
            <w:left w:val="none" w:sz="0" w:space="0" w:color="auto"/>
            <w:bottom w:val="none" w:sz="0" w:space="0" w:color="auto"/>
            <w:right w:val="none" w:sz="0" w:space="0" w:color="auto"/>
          </w:divBdr>
        </w:div>
        <w:div w:id="1558587237">
          <w:marLeft w:val="994"/>
          <w:marRight w:val="0"/>
          <w:marTop w:val="0"/>
          <w:marBottom w:val="0"/>
          <w:divBdr>
            <w:top w:val="none" w:sz="0" w:space="0" w:color="auto"/>
            <w:left w:val="none" w:sz="0" w:space="0" w:color="auto"/>
            <w:bottom w:val="none" w:sz="0" w:space="0" w:color="auto"/>
            <w:right w:val="none" w:sz="0" w:space="0" w:color="auto"/>
          </w:divBdr>
        </w:div>
        <w:div w:id="2058503467">
          <w:marLeft w:val="994"/>
          <w:marRight w:val="0"/>
          <w:marTop w:val="0"/>
          <w:marBottom w:val="0"/>
          <w:divBdr>
            <w:top w:val="none" w:sz="0" w:space="0" w:color="auto"/>
            <w:left w:val="none" w:sz="0" w:space="0" w:color="auto"/>
            <w:bottom w:val="none" w:sz="0" w:space="0" w:color="auto"/>
            <w:right w:val="none" w:sz="0" w:space="0" w:color="auto"/>
          </w:divBdr>
        </w:div>
        <w:div w:id="117602456">
          <w:marLeft w:val="994"/>
          <w:marRight w:val="0"/>
          <w:marTop w:val="0"/>
          <w:marBottom w:val="0"/>
          <w:divBdr>
            <w:top w:val="none" w:sz="0" w:space="0" w:color="auto"/>
            <w:left w:val="none" w:sz="0" w:space="0" w:color="auto"/>
            <w:bottom w:val="none" w:sz="0" w:space="0" w:color="auto"/>
            <w:right w:val="none" w:sz="0" w:space="0" w:color="auto"/>
          </w:divBdr>
        </w:div>
        <w:div w:id="2107918930">
          <w:marLeft w:val="274"/>
          <w:marRight w:val="0"/>
          <w:marTop w:val="0"/>
          <w:marBottom w:val="0"/>
          <w:divBdr>
            <w:top w:val="none" w:sz="0" w:space="0" w:color="auto"/>
            <w:left w:val="none" w:sz="0" w:space="0" w:color="auto"/>
            <w:bottom w:val="none" w:sz="0" w:space="0" w:color="auto"/>
            <w:right w:val="none" w:sz="0" w:space="0" w:color="auto"/>
          </w:divBdr>
        </w:div>
        <w:div w:id="61565795">
          <w:marLeft w:val="274"/>
          <w:marRight w:val="0"/>
          <w:marTop w:val="0"/>
          <w:marBottom w:val="0"/>
          <w:divBdr>
            <w:top w:val="none" w:sz="0" w:space="0" w:color="auto"/>
            <w:left w:val="none" w:sz="0" w:space="0" w:color="auto"/>
            <w:bottom w:val="none" w:sz="0" w:space="0" w:color="auto"/>
            <w:right w:val="none" w:sz="0" w:space="0" w:color="auto"/>
          </w:divBdr>
        </w:div>
      </w:divsChild>
    </w:div>
    <w:div w:id="1708213201">
      <w:bodyDiv w:val="1"/>
      <w:marLeft w:val="0"/>
      <w:marRight w:val="0"/>
      <w:marTop w:val="0"/>
      <w:marBottom w:val="0"/>
      <w:divBdr>
        <w:top w:val="none" w:sz="0" w:space="0" w:color="auto"/>
        <w:left w:val="none" w:sz="0" w:space="0" w:color="auto"/>
        <w:bottom w:val="none" w:sz="0" w:space="0" w:color="auto"/>
        <w:right w:val="none" w:sz="0" w:space="0" w:color="auto"/>
      </w:divBdr>
    </w:div>
    <w:div w:id="2074501771">
      <w:bodyDiv w:val="1"/>
      <w:marLeft w:val="0"/>
      <w:marRight w:val="0"/>
      <w:marTop w:val="0"/>
      <w:marBottom w:val="0"/>
      <w:divBdr>
        <w:top w:val="none" w:sz="0" w:space="0" w:color="auto"/>
        <w:left w:val="none" w:sz="0" w:space="0" w:color="auto"/>
        <w:bottom w:val="none" w:sz="0" w:space="0" w:color="auto"/>
        <w:right w:val="none" w:sz="0" w:space="0" w:color="auto"/>
      </w:divBdr>
    </w:div>
    <w:div w:id="21227240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rivalia.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fcabankgroup.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iaa\BANK%20PROJECT_CI\GL_ARTWORK%20HOLDING_ITALY\FCA%20BANK\FCA%20BANK%20Word%20Templates\FCA%20BANK_Press%20Release.dotx" TargetMode="External"/></Relationships>
</file>

<file path=word/theme/theme1.xml><?xml version="1.0" encoding="utf-8"?>
<a:theme xmlns:a="http://schemas.openxmlformats.org/drawingml/2006/main" name="Tema di Office">
  <a:themeElements>
    <a:clrScheme name="FCA BANK 3!">
      <a:dk1>
        <a:srgbClr val="000000"/>
      </a:dk1>
      <a:lt1>
        <a:srgbClr val="FFFFFF"/>
      </a:lt1>
      <a:dk2>
        <a:srgbClr val="000000"/>
      </a:dk2>
      <a:lt2>
        <a:srgbClr val="FFFFFF"/>
      </a:lt2>
      <a:accent1>
        <a:srgbClr val="5C88DA"/>
      </a:accent1>
      <a:accent2>
        <a:srgbClr val="5B6770"/>
      </a:accent2>
      <a:accent3>
        <a:srgbClr val="E4002B"/>
      </a:accent3>
      <a:accent4>
        <a:srgbClr val="C4CFE7"/>
      </a:accent4>
      <a:accent5>
        <a:srgbClr val="5C88DA"/>
      </a:accent5>
      <a:accent6>
        <a:srgbClr val="5B6770"/>
      </a:accent6>
      <a:hlink>
        <a:srgbClr val="5C88DA"/>
      </a:hlink>
      <a:folHlink>
        <a:srgbClr val="5C88DA"/>
      </a:folHlink>
    </a:clrScheme>
    <a:fontScheme name="Office classic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405F98-E42E-4E95-9943-79AA09E15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FCA BANK_Press Release</Template>
  <TotalTime>2</TotalTime>
  <Pages>3</Pages>
  <Words>1135</Words>
  <Characters>6472</Characters>
  <Application>Microsoft Office Word</Application>
  <DocSecurity>0</DocSecurity>
  <Lines>53</Lines>
  <Paragraphs>15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FCA BANK Press Release</vt:lpstr>
      <vt:lpstr>FCA BANK Press Release</vt:lpstr>
    </vt:vector>
  </TitlesOfParts>
  <Company>FIATGROUP</Company>
  <LinksUpToDate>false</LinksUpToDate>
  <CharactersWithSpaces>7592</CharactersWithSpaces>
  <SharedDoc>false</SharedDoc>
  <HyperlinkBase/>
  <HLinks>
    <vt:vector size="18" baseType="variant">
      <vt:variant>
        <vt:i4>7208971</vt:i4>
      </vt:variant>
      <vt:variant>
        <vt:i4>-1</vt:i4>
      </vt:variant>
      <vt:variant>
        <vt:i4>2086</vt:i4>
      </vt:variant>
      <vt:variant>
        <vt:i4>1</vt:i4>
      </vt:variant>
      <vt:variant>
        <vt:lpwstr>CNH</vt:lpwstr>
      </vt:variant>
      <vt:variant>
        <vt:lpwstr/>
      </vt:variant>
      <vt:variant>
        <vt:i4>7208971</vt:i4>
      </vt:variant>
      <vt:variant>
        <vt:i4>-1</vt:i4>
      </vt:variant>
      <vt:variant>
        <vt:i4>2092</vt:i4>
      </vt:variant>
      <vt:variant>
        <vt:i4>1</vt:i4>
      </vt:variant>
      <vt:variant>
        <vt:lpwstr>CNH</vt:lpwstr>
      </vt:variant>
      <vt:variant>
        <vt:lpwstr/>
      </vt:variant>
      <vt:variant>
        <vt:i4>6225948</vt:i4>
      </vt:variant>
      <vt:variant>
        <vt:i4>-1</vt:i4>
      </vt:variant>
      <vt:variant>
        <vt:i4>2100</vt:i4>
      </vt:variant>
      <vt:variant>
        <vt:i4>1</vt:i4>
      </vt:variant>
      <vt:variant>
        <vt:lpwstr>LOGOS_D</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FCA BANK Press Release</dc:title>
  <dc:creator>Administrator</dc:creator>
  <cp:lastModifiedBy>Giovanni Santonastaso</cp:lastModifiedBy>
  <cp:revision>5</cp:revision>
  <cp:lastPrinted>2018-02-23T16:09:00Z</cp:lastPrinted>
  <dcterms:created xsi:type="dcterms:W3CDTF">2022-10-14T07:58:00Z</dcterms:created>
  <dcterms:modified xsi:type="dcterms:W3CDTF">2022-10-15T09:08:00Z</dcterms:modified>
</cp:coreProperties>
</file>